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69669" cy="578376"/>
            <wp:effectExtent b="0" l="0" r="0" t="0"/>
            <wp:docPr descr="image3.png" id="1073741839" name="image1.png"/>
            <a:graphic>
              <a:graphicData uri="http://schemas.openxmlformats.org/drawingml/2006/picture">
                <pic:pic>
                  <pic:nvPicPr>
                    <pic:cNvPr descr="image3.png" id="0" name="image1.png"/>
                    <pic:cNvPicPr preferRelativeResize="0"/>
                  </pic:nvPicPr>
                  <pic:blipFill>
                    <a:blip r:embed="rId7"/>
                    <a:srcRect b="17776" l="0" r="0" t="0"/>
                    <a:stretch>
                      <a:fillRect/>
                    </a:stretch>
                  </pic:blipFill>
                  <pic:spPr>
                    <a:xfrm>
                      <a:off x="0" y="0"/>
                      <a:ext cx="3469669" cy="57837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 w:val="left" w:leader="none" w:pos="4820"/>
          <w:tab w:val="left" w:leader="none" w:pos="6804"/>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40"/>
          <w:tab w:val="left" w:leader="none" w:pos="7230"/>
          <w:tab w:val="left" w:leader="none" w:pos="7797"/>
          <w:tab w:val="left" w:leader="none" w:pos="913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ISTITUTO COMPRENSIVO DI STATO “G. GARIBALDI”</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40"/>
          <w:tab w:val="left" w:leader="none" w:pos="7230"/>
          <w:tab w:val="left" w:leader="none" w:pos="7797"/>
          <w:tab w:val="left" w:leader="none" w:pos="913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Scuola Secondaria di I grado “G. Pascoli”</w:t>
      </w:r>
      <w:r w:rsidDel="00000000" w:rsidR="00000000" w:rsidRPr="00000000">
        <w:rPr>
          <w:rtl w:val="0"/>
        </w:rPr>
      </w:r>
    </w:p>
    <w:p w:rsidR="00000000" w:rsidDel="00000000" w:rsidP="00000000" w:rsidRDefault="00000000" w:rsidRPr="00000000" w14:paraId="00000005">
      <w:pPr>
        <w:pStyle w:val="Title"/>
        <w:jc w:val="left"/>
        <w:rPr>
          <w:b w:val="1"/>
          <w:color w:val="000000"/>
          <w:sz w:val="24"/>
          <w:szCs w:val="24"/>
          <w:u w:val="none"/>
        </w:rPr>
      </w:pPr>
      <w:r w:rsidDel="00000000" w:rsidR="00000000" w:rsidRPr="00000000">
        <w:rPr>
          <w:rtl w:val="0"/>
        </w:rPr>
      </w:r>
    </w:p>
    <w:p w:rsidR="00000000" w:rsidDel="00000000" w:rsidP="00000000" w:rsidRDefault="00000000" w:rsidRPr="00000000" w14:paraId="00000006">
      <w:pPr>
        <w:pStyle w:val="Title"/>
        <w:rPr>
          <w:b w:val="1"/>
          <w:color w:val="000000"/>
          <w:sz w:val="24"/>
          <w:szCs w:val="24"/>
          <w:u w:val="none"/>
        </w:rPr>
      </w:pPr>
      <w:r w:rsidDel="00000000" w:rsidR="00000000" w:rsidRPr="00000000">
        <w:rPr>
          <w:b w:val="1"/>
          <w:color w:val="000000"/>
          <w:sz w:val="24"/>
          <w:szCs w:val="24"/>
          <w:u w:val="none"/>
          <w:rtl w:val="0"/>
        </w:rPr>
        <w:t xml:space="preserve">PROGETTAZIONE EDUCATIVO-DIDATTICA </w:t>
      </w:r>
    </w:p>
    <w:p w:rsidR="00000000" w:rsidDel="00000000" w:rsidP="00000000" w:rsidRDefault="00000000" w:rsidRPr="00000000" w14:paraId="00000007">
      <w:pPr>
        <w:pStyle w:val="Title"/>
        <w:rPr>
          <w:b w:val="1"/>
          <w:color w:val="000000"/>
          <w:sz w:val="24"/>
          <w:szCs w:val="24"/>
          <w:u w:val="none"/>
        </w:rPr>
      </w:pPr>
      <w:r w:rsidDel="00000000" w:rsidR="00000000" w:rsidRPr="00000000">
        <w:rPr>
          <w:b w:val="1"/>
          <w:color w:val="000000"/>
          <w:sz w:val="24"/>
          <w:szCs w:val="24"/>
          <w:u w:val="none"/>
          <w:rtl w:val="0"/>
        </w:rPr>
        <w:t xml:space="preserve">DEL CONSIGLIO DI CLASSE …………… SEZ.…… </w:t>
      </w:r>
    </w:p>
    <w:p w:rsidR="00000000" w:rsidDel="00000000" w:rsidP="00000000" w:rsidRDefault="00000000" w:rsidRPr="00000000" w14:paraId="00000008">
      <w:pPr>
        <w:pStyle w:val="Title"/>
        <w:rPr>
          <w:b w:val="1"/>
          <w:color w:val="000000"/>
          <w:sz w:val="24"/>
          <w:szCs w:val="24"/>
          <w:u w:val="none"/>
        </w:rPr>
      </w:pPr>
      <w:r w:rsidDel="00000000" w:rsidR="00000000" w:rsidRPr="00000000">
        <w:rPr>
          <w:rtl w:val="0"/>
        </w:rPr>
      </w:r>
    </w:p>
    <w:p w:rsidR="00000000" w:rsidDel="00000000" w:rsidP="00000000" w:rsidRDefault="00000000" w:rsidRPr="00000000" w14:paraId="00000009">
      <w:pPr>
        <w:pStyle w:val="Title"/>
        <w:rPr>
          <w:b w:val="1"/>
          <w:color w:val="000000"/>
          <w:sz w:val="24"/>
          <w:szCs w:val="24"/>
          <w:u w:val="none"/>
        </w:rPr>
      </w:pPr>
      <w:r w:rsidDel="00000000" w:rsidR="00000000" w:rsidRPr="00000000">
        <w:rPr>
          <w:b w:val="1"/>
          <w:color w:val="000000"/>
          <w:sz w:val="24"/>
          <w:szCs w:val="24"/>
          <w:u w:val="none"/>
          <w:rtl w:val="0"/>
        </w:rPr>
        <w:t xml:space="preserve">A.S………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c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c00000"/>
          <w:sz w:val="22"/>
          <w:szCs w:val="22"/>
          <w:u w:val="none"/>
          <w:shd w:fill="auto" w:val="clear"/>
          <w:vertAlign w:val="baseline"/>
          <w:rtl w:val="0"/>
        </w:rPr>
        <w:t xml:space="preserve">Attenzione: le parti scritte in rosso sono indicazioni per la compilazione.</w:t>
      </w:r>
    </w:p>
    <w:p w:rsidR="00000000" w:rsidDel="00000000" w:rsidP="00000000" w:rsidRDefault="00000000" w:rsidRPr="00000000" w14:paraId="0000000C">
      <w:pPr>
        <w:pStyle w:val="Heading1"/>
        <w:spacing w:after="60" w:before="240" w:lineRule="auto"/>
        <w:jc w:val="left"/>
        <w:rPr>
          <w:sz w:val="22"/>
          <w:szCs w:val="22"/>
        </w:rPr>
      </w:pPr>
      <w:r w:rsidDel="00000000" w:rsidR="00000000" w:rsidRPr="00000000">
        <w:rPr>
          <w:sz w:val="22"/>
          <w:szCs w:val="22"/>
          <w:rtl w:val="0"/>
        </w:rPr>
        <w:t xml:space="preserve">1 - COMPOSIZIONE DEL CONSIGLIO DI CLASSE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Consiglio di classe è organo di coordinamento, di contatto reciproco e di rapporto dei singoli docenti.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L’attività che esso svolge deve intendersi ed attuarsi come individuale e comunitaria insieme, essendo ciascun insegnante non solo educatore, ma coeducatore dei propri alunni.</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77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89"/>
        <w:gridCol w:w="4889"/>
        <w:tblGridChange w:id="0">
          <w:tblGrid>
            <w:gridCol w:w="4889"/>
            <w:gridCol w:w="4889"/>
          </w:tblGrid>
        </w:tblGridChange>
      </w:tblGrid>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DISCIPLINA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DOCENTE</w:t>
            </w:r>
            <w:r w:rsidDel="00000000" w:rsidR="00000000" w:rsidRPr="00000000">
              <w:rPr>
                <w:rFonts w:ascii="Times New Roman" w:cs="Times New Roman" w:eastAsia="Times New Roman" w:hAnsi="Times New Roman"/>
                <w:b w:val="0"/>
                <w:i w:val="1"/>
                <w:smallCaps w:val="0"/>
                <w:strike w:val="0"/>
                <w:color w:val="c00000"/>
                <w:sz w:val="22"/>
                <w:szCs w:val="22"/>
                <w:u w:val="none"/>
                <w:shd w:fill="auto" w:val="clear"/>
                <w:vertAlign w:val="baseline"/>
                <w:rtl w:val="0"/>
              </w:rPr>
              <w:t xml:space="preserve">(cognome e nome  in stampato maiuscolo)</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Italiano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3">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Geografia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L2- inglese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L3- francese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Matematica e scienze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Arte e immagine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F">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Musica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Scienze motorie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Religione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Tecnologia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Sostegno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(chitarra)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(flauto)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(pianoforte)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(violino)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Coordinatore di Educazione Civica______________</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Coordinatore della Classe_____________________</w:t>
        <w:tab/>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Segretario_____________________</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Rappresentanti dei genitori all’interno del CdC</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w:t>
        <w:tab/>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w:t>
        <w:tab/>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tab/>
      </w:r>
    </w:p>
    <w:p w:rsidR="00000000" w:rsidDel="00000000" w:rsidP="00000000" w:rsidRDefault="00000000" w:rsidRPr="00000000" w14:paraId="00000041">
      <w:pPr>
        <w:pStyle w:val="Title"/>
        <w:jc w:val="left"/>
        <w:rPr>
          <w:b w:val="1"/>
          <w:color w:val="000000"/>
          <w:sz w:val="22"/>
          <w:szCs w:val="22"/>
          <w:u w:val="none"/>
        </w:rPr>
      </w:pPr>
      <w:r w:rsidDel="00000000" w:rsidR="00000000" w:rsidRPr="00000000">
        <w:rPr>
          <w:rtl w:val="0"/>
        </w:rPr>
      </w:r>
    </w:p>
    <w:p w:rsidR="00000000" w:rsidDel="00000000" w:rsidP="00000000" w:rsidRDefault="00000000" w:rsidRPr="00000000" w14:paraId="00000042">
      <w:pPr>
        <w:pStyle w:val="Title"/>
        <w:jc w:val="left"/>
        <w:rPr>
          <w:b w:val="1"/>
          <w:color w:val="000000"/>
          <w:sz w:val="22"/>
          <w:szCs w:val="22"/>
          <w:u w:val="none"/>
        </w:rPr>
      </w:pPr>
      <w:r w:rsidDel="00000000" w:rsidR="00000000" w:rsidRPr="00000000">
        <w:rPr>
          <w:rtl w:val="0"/>
        </w:rPr>
      </w:r>
    </w:p>
    <w:p w:rsidR="00000000" w:rsidDel="00000000" w:rsidP="00000000" w:rsidRDefault="00000000" w:rsidRPr="00000000" w14:paraId="00000043">
      <w:pPr>
        <w:pStyle w:val="Heading1"/>
        <w:spacing w:after="60" w:before="240" w:lineRule="auto"/>
        <w:jc w:val="left"/>
        <w:rPr>
          <w:sz w:val="22"/>
          <w:szCs w:val="22"/>
        </w:rPr>
      </w:pPr>
      <w:r w:rsidDel="00000000" w:rsidR="00000000" w:rsidRPr="00000000">
        <w:rPr>
          <w:sz w:val="22"/>
          <w:szCs w:val="22"/>
          <w:rtl w:val="0"/>
        </w:rPr>
        <w:t xml:space="preserve">2 - PRESENTAZIONE DELLA CLASSE ED ANALISI DELLA SITUAZIONE DI PARTENZA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2.1 Composizione del gruppo classe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tbl>
      <w:tblPr>
        <w:tblStyle w:val="Table2"/>
        <w:tblW w:w="977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59"/>
        <w:gridCol w:w="3259"/>
        <w:gridCol w:w="3260"/>
        <w:tblGridChange w:id="0">
          <w:tblGrid>
            <w:gridCol w:w="3259"/>
            <w:gridCol w:w="3259"/>
            <w:gridCol w:w="3260"/>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Alunni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Femmine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Maschi </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Ripetenti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Inadempienti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Alunni con BES</w:t>
            </w: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2.2 Strumenti e campi di indagine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rilevazione dei bisogni educativi e culturali, in ordine a prerequisiti e stili di apprendimento (considerati fondamentali per l'individuazione degli obiettivi, delle attività formative e delle strategie di intervento), è stata effettuata mediante: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Osservazioni sistematiche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Prove strutturate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Prove libere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 l'</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area cognitiva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si sono esplorate le competenze trasversali e disciplinari:</w:t>
      </w:r>
    </w:p>
    <w:tbl>
      <w:tblPr>
        <w:tblStyle w:val="Table3"/>
        <w:tblW w:w="963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9"/>
        <w:gridCol w:w="4819"/>
        <w:tblGridChange w:id="0">
          <w:tblGrid>
            <w:gridCol w:w="4819"/>
            <w:gridCol w:w="4819"/>
          </w:tblGrid>
        </w:tblGridChange>
      </w:tblGrid>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Conoscenza di elementi specifici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Comprensione</w:t>
            </w:r>
            <w:r w:rsidDel="00000000" w:rsidR="00000000" w:rsidRPr="00000000">
              <w:rPr>
                <w:rtl w:val="0"/>
              </w:rPr>
            </w:r>
          </w:p>
        </w:tc>
      </w:tr>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Uso dei linguaggi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Produzione</w:t>
            </w:r>
            <w:r w:rsidDel="00000000" w:rsidR="00000000" w:rsidRPr="00000000">
              <w:rPr>
                <w:rtl w:val="0"/>
              </w:rPr>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324" w:right="0" w:hanging="32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216" w:right="0" w:hanging="21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8" w:right="0" w:hanging="1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 l'</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area metacognitiva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si sono considerati alcuni aspetti del comportamento:</w:t>
      </w:r>
    </w:p>
    <w:tbl>
      <w:tblPr>
        <w:tblStyle w:val="Table4"/>
        <w:tblW w:w="9854.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74"/>
        <w:gridCol w:w="3279"/>
        <w:gridCol w:w="3301"/>
        <w:tblGridChange w:id="0">
          <w:tblGrid>
            <w:gridCol w:w="3274"/>
            <w:gridCol w:w="3279"/>
            <w:gridCol w:w="3301"/>
          </w:tblGrid>
        </w:tblGridChange>
      </w:tblGrid>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Attenzione e impegno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Socializzazione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Organizzazione del lavoro</w:t>
            </w:r>
            <w:r w:rsidDel="00000000" w:rsidR="00000000" w:rsidRPr="00000000">
              <w:rPr>
                <w:rtl w:val="0"/>
              </w:rPr>
            </w:r>
          </w:p>
        </w:tc>
      </w:tr>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Partecipazione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Comportamento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tl w:val="0"/>
              </w:rPr>
            </w:r>
          </w:p>
        </w:tc>
      </w:tr>
    </w:tbl>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324" w:right="0" w:hanging="32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216" w:right="0" w:hanging="21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108" w:right="0" w:hanging="1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4"/>
        <w:rPr>
          <w:sz w:val="22"/>
          <w:szCs w:val="22"/>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2.3 Esiti dell’indagine</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tbl>
      <w:tblPr>
        <w:tblStyle w:val="Table5"/>
        <w:tblW w:w="977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778"/>
        <w:tblGridChange w:id="0">
          <w:tblGrid>
            <w:gridCol w:w="9778"/>
          </w:tblGrid>
        </w:tblGridChange>
      </w:tblGrid>
      <w:tr>
        <w:trPr>
          <w:cantSplit w:val="0"/>
          <w:trHeight w:val="4669"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D">
            <w:pPr>
              <w:pStyle w:val="Heading1"/>
              <w:tabs>
                <w:tab w:val="left" w:leader="none" w:pos="708"/>
              </w:tabs>
              <w:spacing w:line="360" w:lineRule="auto"/>
              <w:jc w:val="both"/>
              <w:rPr>
                <w:b w:val="0"/>
                <w:i w:val="1"/>
                <w:color w:val="ff0000"/>
                <w:sz w:val="22"/>
                <w:szCs w:val="22"/>
                <w:u w:val="none"/>
                <w:shd w:fill="auto" w:val="clear"/>
              </w:rPr>
            </w:pPr>
            <w:r w:rsidDel="00000000" w:rsidR="00000000" w:rsidRPr="00000000">
              <w:rPr>
                <w:b w:val="0"/>
                <w:i w:val="1"/>
                <w:color w:val="ff0000"/>
                <w:sz w:val="22"/>
                <w:szCs w:val="22"/>
                <w:u w:val="none"/>
                <w:shd w:fill="auto" w:val="clear"/>
                <w:rtl w:val="0"/>
              </w:rPr>
              <w:t xml:space="preserve">Fare riferimento all’ambiente di provenienza degli alunni, alla tipologia di classe, al livello medio di competenze, al ritmo di lavoro, alla partecipazione e impegno (a scuola e a casa,  rapporti con le famiglie, e al clima relazionale). Soffermarsi sui casi particolari per:</w:t>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frequenza</w:t>
            </w:r>
          </w:p>
          <w:p w:rsidR="00000000" w:rsidDel="00000000" w:rsidP="00000000" w:rsidRDefault="00000000" w:rsidRPr="00000000" w14:paraId="0000006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gravi difficoltà di apprendimento</w:t>
            </w:r>
          </w:p>
          <w:p w:rsidR="00000000" w:rsidDel="00000000" w:rsidP="00000000" w:rsidRDefault="00000000" w:rsidRPr="00000000" w14:paraId="0000007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difficoltà linguistiche</w:t>
            </w:r>
          </w:p>
          <w:p w:rsidR="00000000" w:rsidDel="00000000" w:rsidP="00000000" w:rsidRDefault="00000000" w:rsidRPr="00000000" w14:paraId="0000007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disturbi comportamentali</w:t>
            </w:r>
          </w:p>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svantaggio socio culturale</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scarsa motivazione allo studio</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difficoltà relazionali con coetanei e adulti</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333399"/>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2.4 Livelli di competenza</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Consiglio di Classe, in relazione alla situazione di partenza emersa e ai bisogni culturali registrati, individua orientativamente, all’interno del gruppo classe, i seguenti livelli di competenza:</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9632.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0"/>
        <w:gridCol w:w="2794"/>
        <w:gridCol w:w="3838"/>
        <w:tblGridChange w:id="0">
          <w:tblGrid>
            <w:gridCol w:w="3000"/>
            <w:gridCol w:w="2794"/>
            <w:gridCol w:w="3838"/>
          </w:tblGrid>
        </w:tblGridChange>
      </w:tblGrid>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livello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ALUNNI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interventi</w:t>
            </w:r>
            <w:r w:rsidDel="00000000" w:rsidR="00000000" w:rsidRPr="00000000">
              <w:rPr>
                <w:rtl w:val="0"/>
              </w:rPr>
            </w:r>
          </w:p>
        </w:tc>
      </w:tr>
      <w:tr>
        <w:trPr>
          <w:cantSplit w:val="0"/>
          <w:trHeight w:val="523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 - AVANZATO</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L’alunno/a comunica efficacemente</w:t>
            </w:r>
            <w:r w:rsidDel="00000000" w:rsidR="00000000" w:rsidRPr="00000000">
              <w:rPr>
                <w:rFonts w:ascii="Times New Roman" w:cs="Times New Roman" w:eastAsia="Times New Roman" w:hAnsi="Times New Roman"/>
                <w:b w:val="0"/>
                <w:i w:val="0"/>
                <w:smallCaps w:val="0"/>
                <w:strike w:val="0"/>
                <w:color w:val="0000ff"/>
                <w:sz w:val="20"/>
                <w:szCs w:val="20"/>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 rielabora in senso critico</w:t>
            </w:r>
            <w:r w:rsidDel="00000000" w:rsidR="00000000" w:rsidRPr="00000000">
              <w:rPr>
                <w:rFonts w:ascii="Times New Roman" w:cs="Times New Roman" w:eastAsia="Times New Roman" w:hAnsi="Times New Roman"/>
                <w:b w:val="0"/>
                <w:i w:val="0"/>
                <w:smallCaps w:val="0"/>
                <w:strike w:val="0"/>
                <w:color w:val="0000ff"/>
                <w:sz w:val="20"/>
                <w:szCs w:val="20"/>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le conoscenze e le abilità acquisite. Usa strumenti e metodi in modo trasversale, autonomo</w:t>
            </w:r>
            <w:r w:rsidDel="00000000" w:rsidR="00000000" w:rsidRPr="00000000">
              <w:rPr>
                <w:rFonts w:ascii="Times New Roman" w:cs="Times New Roman" w:eastAsia="Times New Roman" w:hAnsi="Times New Roman"/>
                <w:b w:val="0"/>
                <w:i w:val="0"/>
                <w:smallCaps w:val="0"/>
                <w:strike w:val="0"/>
                <w:color w:val="0000ff"/>
                <w:sz w:val="20"/>
                <w:szCs w:val="20"/>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ff"/>
                <w:sz w:val="20"/>
                <w:szCs w:val="20"/>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responsabile. Le sue competenze teorico-pratiche consentono lo svolgimento dei compiti in autonomia con discreto</w:t>
            </w:r>
            <w:r w:rsidDel="00000000" w:rsidR="00000000" w:rsidRPr="00000000">
              <w:rPr>
                <w:rFonts w:ascii="Times New Roman" w:cs="Times New Roman" w:eastAsia="Times New Roman" w:hAnsi="Times New Roman"/>
                <w:b w:val="0"/>
                <w:i w:val="0"/>
                <w:smallCaps w:val="0"/>
                <w:strike w:val="0"/>
                <w:color w:val="0000ff"/>
                <w:sz w:val="20"/>
                <w:szCs w:val="20"/>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impegno e ottimi risultati, anche in contesti poco noti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80" w:before="0" w:line="240" w:lineRule="auto"/>
              <w:ind w:left="253" w:right="0" w:hanging="253"/>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Esercitazioni per potenziare il metodo di lavoro (individuazione di parole- chiave, titolazione di sequenze, sottolineatura, mappe concettuali, sintesi, individuazione di informazioni bibliografiche) </w:t>
            </w:r>
          </w:p>
          <w:p w:rsidR="00000000" w:rsidDel="00000000" w:rsidP="00000000" w:rsidRDefault="00000000" w:rsidRPr="00000000" w14:paraId="0000009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Inserimento in gruppi di ricerca </w:t>
            </w:r>
          </w:p>
          <w:p w:rsidR="00000000" w:rsidDel="00000000" w:rsidP="00000000" w:rsidRDefault="00000000" w:rsidRPr="00000000" w14:paraId="0000009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Attività laboratoriali </w:t>
            </w:r>
          </w:p>
          <w:p w:rsidR="00000000" w:rsidDel="00000000" w:rsidP="00000000" w:rsidRDefault="00000000" w:rsidRPr="00000000" w14:paraId="000000A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Allenamento al Tutoring e </w:t>
            </w:r>
            <w:r w:rsidDel="00000000" w:rsidR="00000000" w:rsidRPr="00000000">
              <w:rPr>
                <w:rFonts w:ascii="Times" w:cs="Times" w:eastAsia="Times" w:hAnsi="Times"/>
                <w:b w:val="0"/>
                <w:i w:val="0"/>
                <w:smallCaps w:val="0"/>
                <w:strike w:val="0"/>
                <w:color w:val="000000"/>
                <w:sz w:val="20"/>
                <w:szCs w:val="20"/>
                <w:highlight w:val="white"/>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attività di coordinamento </w:t>
            </w:r>
            <w:r w:rsidDel="00000000" w:rsidR="00000000" w:rsidRPr="00000000">
              <w:rPr>
                <w:rFonts w:ascii="Times" w:cs="Times" w:eastAsia="Times" w:hAnsi="Times"/>
                <w:b w:val="0"/>
                <w:i w:val="0"/>
                <w:smallCaps w:val="0"/>
                <w:strike w:val="0"/>
                <w:color w:val="000000"/>
                <w:sz w:val="20"/>
                <w:szCs w:val="20"/>
                <w:highlight w:val="white"/>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del lavoro di gruppo </w:t>
            </w:r>
          </w:p>
          <w:p w:rsidR="00000000" w:rsidDel="00000000" w:rsidP="00000000" w:rsidRDefault="00000000" w:rsidRPr="00000000" w14:paraId="000000A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Esercitazioni di </w:t>
            </w:r>
            <w:r w:rsidDel="00000000" w:rsidR="00000000" w:rsidRPr="00000000">
              <w:rPr>
                <w:rFonts w:ascii="Times" w:cs="Times" w:eastAsia="Times" w:hAnsi="Times"/>
                <w:b w:val="0"/>
                <w:i w:val="0"/>
                <w:smallCaps w:val="0"/>
                <w:strike w:val="0"/>
                <w:color w:val="000000"/>
                <w:sz w:val="20"/>
                <w:szCs w:val="20"/>
                <w:highlight w:val="white"/>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attualizzazione del testo </w:t>
            </w:r>
          </w:p>
          <w:p w:rsidR="00000000" w:rsidDel="00000000" w:rsidP="00000000" w:rsidRDefault="00000000" w:rsidRPr="00000000" w14:paraId="000000A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Esercitazioni di lettura </w:t>
            </w:r>
            <w:r w:rsidDel="00000000" w:rsidR="00000000" w:rsidRPr="00000000">
              <w:rPr>
                <w:rFonts w:ascii="Times" w:cs="Times" w:eastAsia="Times" w:hAnsi="Times"/>
                <w:b w:val="0"/>
                <w:i w:val="0"/>
                <w:smallCaps w:val="0"/>
                <w:strike w:val="0"/>
                <w:color w:val="000000"/>
                <w:sz w:val="20"/>
                <w:szCs w:val="20"/>
                <w:highlight w:val="white"/>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espressiva </w:t>
            </w:r>
          </w:p>
          <w:p w:rsidR="00000000" w:rsidDel="00000000" w:rsidP="00000000" w:rsidRDefault="00000000" w:rsidRPr="00000000" w14:paraId="000000A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Esercitazioni di ricerca lessicale anche multilingue </w:t>
            </w:r>
          </w:p>
          <w:p w:rsidR="00000000" w:rsidDel="00000000" w:rsidP="00000000" w:rsidRDefault="00000000" w:rsidRPr="00000000" w14:paraId="000000A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Approfondimenti finalizzati ad incontri con l’autore e/o dibattiti in classe Cooperative learning </w:t>
            </w:r>
          </w:p>
          <w:p w:rsidR="00000000" w:rsidDel="00000000" w:rsidP="00000000" w:rsidRDefault="00000000" w:rsidRPr="00000000" w14:paraId="000000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Allenamento all’autovalutazione </w:t>
            </w:r>
          </w:p>
        </w:tc>
      </w:tr>
      <w:tr>
        <w:trPr>
          <w:cantSplit w:val="0"/>
          <w:trHeight w:val="491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B - INTERMEDIO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L’alunno/a comunica in maniera discreta e sempre corretta</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 rielabora le conoscenze e le abilità acquisite con completezza e adeguatamente. Le sue competenze teorico-pratiche consentono lo svolgimento autonomo</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dei compiti con discreto</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impegno e buoni risultati, anche in contesti poco noti (eventualmente eliminare “anche in contesti poco noti”).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Stimolo a una partecipazione propositiva </w:t>
            </w:r>
          </w:p>
          <w:p w:rsidR="00000000" w:rsidDel="00000000" w:rsidP="00000000" w:rsidRDefault="00000000" w:rsidRPr="00000000" w14:paraId="000000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Esercitazioni per consolidare il metodo di lavoro (individuazione di parole- chiave, titolazione di sequenze, sottolineatura, mappe concettuali, sintesi, indicazioni di svolgimento, consigli di scrittura, individuazione di informazioni bibliografiche)</w:t>
            </w:r>
          </w:p>
          <w:p w:rsidR="00000000" w:rsidDel="00000000" w:rsidP="00000000" w:rsidRDefault="00000000" w:rsidRPr="00000000" w14:paraId="000000A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Inserimento in gruppi di lavoro motivati</w:t>
            </w:r>
          </w:p>
          <w:p w:rsidR="00000000" w:rsidDel="00000000" w:rsidP="00000000" w:rsidRDefault="00000000" w:rsidRPr="00000000" w14:paraId="000000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Attività laboratoriali a difficoltà crescente</w:t>
            </w:r>
          </w:p>
          <w:p w:rsidR="00000000" w:rsidDel="00000000" w:rsidP="00000000" w:rsidRDefault="00000000" w:rsidRPr="00000000" w14:paraId="000000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Controllo reciproco degli apprendimenti Esercizi di lettura espressiva</w:t>
            </w:r>
          </w:p>
          <w:p w:rsidR="00000000" w:rsidDel="00000000" w:rsidP="00000000" w:rsidRDefault="00000000" w:rsidRPr="00000000" w14:paraId="000000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Esercizi di ricerca lessicale</w:t>
            </w:r>
          </w:p>
          <w:p w:rsidR="00000000" w:rsidDel="00000000" w:rsidP="00000000" w:rsidRDefault="00000000" w:rsidRPr="00000000" w14:paraId="000000B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Approfondimenti </w:t>
            </w:r>
            <w:r w:rsidDel="00000000" w:rsidR="00000000" w:rsidRPr="00000000">
              <w:rPr>
                <w:rFonts w:ascii="Times" w:cs="Times" w:eastAsia="Times" w:hAnsi="Times"/>
                <w:b w:val="0"/>
                <w:i w:val="0"/>
                <w:smallCaps w:val="0"/>
                <w:strike w:val="0"/>
                <w:color w:val="000000"/>
                <w:sz w:val="20"/>
                <w:szCs w:val="20"/>
                <w:highlight w:val="white"/>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finalizzati ad incontri con l’autore e/o dibattiti in classe</w:t>
            </w:r>
          </w:p>
          <w:p w:rsidR="00000000" w:rsidDel="00000000" w:rsidP="00000000" w:rsidRDefault="00000000" w:rsidRPr="00000000" w14:paraId="000000B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Cooperative learning</w:t>
            </w:r>
          </w:p>
          <w:p w:rsidR="00000000" w:rsidDel="00000000" w:rsidP="00000000" w:rsidRDefault="00000000" w:rsidRPr="00000000" w14:paraId="000000B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Allenamento </w:t>
            </w:r>
            <w:r w:rsidDel="00000000" w:rsidR="00000000" w:rsidRPr="00000000">
              <w:rPr>
                <w:rFonts w:ascii="Times" w:cs="Times" w:eastAsia="Times" w:hAnsi="Times"/>
                <w:b w:val="0"/>
                <w:i w:val="0"/>
                <w:smallCaps w:val="0"/>
                <w:strike w:val="0"/>
                <w:color w:val="000000"/>
                <w:sz w:val="20"/>
                <w:szCs w:val="20"/>
                <w:highlight w:val="white"/>
                <w:u w:val="none"/>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all’autovalutazione </w:t>
            </w:r>
          </w:p>
        </w:tc>
      </w:tr>
      <w:tr>
        <w:trPr>
          <w:cantSplit w:val="0"/>
          <w:trHeight w:val="397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C - BASE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L’alunno/a comunica in modo adeguato</w:t>
            </w:r>
            <w:r w:rsidDel="00000000" w:rsidR="00000000" w:rsidRPr="00000000">
              <w:rPr>
                <w:rFonts w:ascii="Times New Roman" w:cs="Times New Roman" w:eastAsia="Times New Roman" w:hAnsi="Times New Roman"/>
                <w:b w:val="0"/>
                <w:i w:val="0"/>
                <w:smallCaps w:val="0"/>
                <w:strike w:val="0"/>
                <w:color w:val="0000ff"/>
                <w:sz w:val="20"/>
                <w:szCs w:val="20"/>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e rielabora con mezzi essenziali le conoscenze e le abilità acquisite. Le competenze teorico-pratiche basiche consentono l’esecuzione di compiti semplici in contesti noti, con metodi basilari. Sufficientemente autonomo/a, l’alunno/a si impegna costantemente</w:t>
            </w:r>
            <w:r w:rsidDel="00000000" w:rsidR="00000000" w:rsidRPr="00000000">
              <w:rPr>
                <w:rFonts w:ascii="Times New Roman" w:cs="Times New Roman" w:eastAsia="Times New Roman" w:hAnsi="Times New Roman"/>
                <w:b w:val="0"/>
                <w:i w:val="0"/>
                <w:smallCaps w:val="0"/>
                <w:strike w:val="0"/>
                <w:color w:val="0000ff"/>
                <w:sz w:val="20"/>
                <w:szCs w:val="20"/>
                <w:highlight w:val="white"/>
                <w:u w:val="none"/>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Offerta di occasioni gratificanti </w:t>
            </w:r>
          </w:p>
          <w:p w:rsidR="00000000" w:rsidDel="00000000" w:rsidP="00000000" w:rsidRDefault="00000000" w:rsidRPr="00000000" w14:paraId="000000B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Attività utili all’acquisizione di un corretto metodo di studio (individuazione di parole da ricordare, uso dei colori, sottolineatura, schemi)</w:t>
            </w:r>
          </w:p>
          <w:p w:rsidR="00000000" w:rsidDel="00000000" w:rsidP="00000000" w:rsidRDefault="00000000" w:rsidRPr="00000000" w14:paraId="000000B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Allungamento dei tempi di assimilazione dei contenuti</w:t>
            </w:r>
          </w:p>
          <w:p w:rsidR="00000000" w:rsidDel="00000000" w:rsidP="00000000" w:rsidRDefault="00000000" w:rsidRPr="00000000" w14:paraId="000000B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Adattamento dei contenuti disciplinari </w:t>
            </w:r>
          </w:p>
          <w:p w:rsidR="00000000" w:rsidDel="00000000" w:rsidP="00000000" w:rsidRDefault="00000000" w:rsidRPr="00000000" w14:paraId="000000B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Ricorso a situazioni concrete di lavoro </w:t>
            </w:r>
          </w:p>
          <w:p w:rsidR="00000000" w:rsidDel="00000000" w:rsidP="00000000" w:rsidRDefault="00000000" w:rsidRPr="00000000" w14:paraId="000000B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Attività guidate a difficoltà graduata </w:t>
            </w:r>
          </w:p>
          <w:p w:rsidR="00000000" w:rsidDel="00000000" w:rsidP="00000000" w:rsidRDefault="00000000" w:rsidRPr="00000000" w14:paraId="000000B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Controllo sistematico dei compiti svolti a casa e del materiale scolastico </w:t>
            </w:r>
          </w:p>
        </w:tc>
      </w:tr>
      <w:tr>
        <w:trPr>
          <w:cantSplit w:val="0"/>
          <w:trHeight w:val="349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D - INIZIALE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L’alunno/a comunica con qualche incertezza</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evidenzia alcune semplici</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competenze pratiche, in contesti strutturati / noti e solo sotto una diretta supervisione. Mostra ancora gravi insicurezze operative e scarso</w:t>
            </w:r>
            <w:r w:rsidDel="00000000" w:rsidR="00000000" w:rsidRPr="00000000">
              <w:rPr>
                <w:rFonts w:ascii="Times New Roman" w:cs="Times New Roman" w:eastAsia="Times New Roman" w:hAnsi="Times New Roman"/>
                <w:b w:val="0"/>
                <w:i w:val="0"/>
                <w:smallCaps w:val="0"/>
                <w:strike w:val="0"/>
                <w:color w:val="0000ff"/>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0" w:line="240" w:lineRule="auto"/>
              <w:ind w:left="253" w:right="0" w:hanging="253"/>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Offerta di occasioni gratificanti</w:t>
            </w:r>
          </w:p>
          <w:p w:rsidR="00000000" w:rsidDel="00000000" w:rsidP="00000000" w:rsidRDefault="00000000" w:rsidRPr="00000000" w14:paraId="000000C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80" w:before="0" w:line="240" w:lineRule="auto"/>
              <w:ind w:left="253" w:right="0" w:hanging="253"/>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Attività utili all’acquisizione di un corretto metodo di studio (individuazione di parole da ricordare, uso dei colori, sottolineatura, schemi)</w:t>
            </w:r>
          </w:p>
          <w:p w:rsidR="00000000" w:rsidDel="00000000" w:rsidP="00000000" w:rsidRDefault="00000000" w:rsidRPr="00000000" w14:paraId="000000C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Allungamento dei tempi di assimilazione dei contenuti</w:t>
            </w:r>
          </w:p>
          <w:p w:rsidR="00000000" w:rsidDel="00000000" w:rsidP="00000000" w:rsidRDefault="00000000" w:rsidRPr="00000000" w14:paraId="000000C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Adattamento dei contenuti disciplinari </w:t>
            </w:r>
          </w:p>
          <w:p w:rsidR="00000000" w:rsidDel="00000000" w:rsidP="00000000" w:rsidRDefault="00000000" w:rsidRPr="00000000" w14:paraId="000000C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Ricorso a situazioni concrete di lavoro </w:t>
            </w:r>
          </w:p>
          <w:p w:rsidR="00000000" w:rsidDel="00000000" w:rsidP="00000000" w:rsidRDefault="00000000" w:rsidRPr="00000000" w14:paraId="000000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Attività guidate a difficoltà graduata </w:t>
            </w:r>
          </w:p>
          <w:p w:rsidR="00000000" w:rsidDel="00000000" w:rsidP="00000000" w:rsidRDefault="00000000" w:rsidRPr="00000000" w14:paraId="000000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80" w:before="0" w:line="240" w:lineRule="auto"/>
              <w:ind w:left="158" w:right="0" w:hanging="158"/>
              <w:jc w:val="left"/>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Controllo sistematico dei compiti svolti a casa e del materiale scolastico</w:t>
            </w:r>
          </w:p>
        </w:tc>
      </w:tr>
    </w:tbl>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2.5 Casi particolari </w:t>
      </w:r>
      <w:r w:rsidDel="00000000" w:rsidR="00000000" w:rsidRPr="00000000">
        <w:rPr>
          <w:rFonts w:ascii="Times New Roman" w:cs="Times New Roman" w:eastAsia="Times New Roman" w:hAnsi="Times New Roman"/>
          <w:b w:val="1"/>
          <w:i w:val="1"/>
          <w:smallCaps w:val="0"/>
          <w:strike w:val="0"/>
          <w:color w:val="ff0000"/>
          <w:sz w:val="22"/>
          <w:szCs w:val="22"/>
          <w:u w:val="none"/>
          <w:shd w:fill="auto" w:val="clear"/>
          <w:vertAlign w:val="baseline"/>
          <w:rtl w:val="0"/>
        </w:rPr>
        <w:t xml:space="preserve">(indicare i nomi)</w:t>
      </w:r>
    </w:p>
    <w:tbl>
      <w:tblPr>
        <w:tblStyle w:val="Table7"/>
        <w:tblW w:w="9637.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3"/>
        <w:gridCol w:w="1818"/>
        <w:gridCol w:w="3591"/>
        <w:gridCol w:w="3725"/>
        <w:tblGridChange w:id="0">
          <w:tblGrid>
            <w:gridCol w:w="503"/>
            <w:gridCol w:w="1818"/>
            <w:gridCol w:w="3591"/>
            <w:gridCol w:w="3725"/>
          </w:tblGrid>
        </w:tblGridChange>
      </w:tblGrid>
      <w:tr>
        <w:trPr>
          <w:cantSplit w:val="0"/>
          <w:trHeight w:val="3468"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Alunno</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Ragione dell’individuazione del caso particolare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alunno H – BES/DSA - alunno straniero in fase di alfabetizzazione o con Difficoltà linguistiche - difficoltà di apprendimento  – difficoltà di attenzione - difficoltà nei processi logico-analitici - prerequisiti molto carenti– - Ritmi di apprendimento lenti - Disagio comportamentale  -Svantaggio socio-culturale –Motivi di salute –– altro (indicare)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Strategie e interventi previsti</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 alunni H e BES/DSA rimandare rispettivamente al pei e al pdp)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231"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vedi PEI</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vedi PDP</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lavori differenziati per fasce di livello</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attività extracurricolari</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corsi di recupero disciplinari</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interventi individualizzati</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adesione a progetti</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intervento di educatori</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altro (specificare)</w:t>
            </w:r>
            <w:r w:rsidDel="00000000" w:rsidR="00000000" w:rsidRPr="00000000">
              <w:rPr>
                <w:rtl w:val="0"/>
              </w:rPr>
            </w:r>
          </w:p>
        </w:tc>
      </w:tr>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7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82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80.0" w:type="dxa"/>
              <w:left w:w="80.0" w:type="dxa"/>
              <w:bottom w:w="80.0" w:type="dxa"/>
              <w:right w:w="80.0" w:type="dxa"/>
            </w:tcMa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pStyle w:val="Heading1"/>
        <w:spacing w:after="60" w:before="240" w:lineRule="auto"/>
        <w:jc w:val="left"/>
        <w:rPr>
          <w:sz w:val="22"/>
          <w:szCs w:val="22"/>
        </w:rPr>
      </w:pPr>
      <w:r w:rsidDel="00000000" w:rsidR="00000000" w:rsidRPr="00000000">
        <w:rPr>
          <w:sz w:val="22"/>
          <w:szCs w:val="22"/>
          <w:rtl w:val="0"/>
        </w:rPr>
        <w:t xml:space="preserve">3 - INDIVIDUAZIONE DEGLI OBIETTIVI FORMATIVI E COGNITIVI</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Consiglio di classe si propone di:</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esempi</w:t>
      </w:r>
    </w:p>
    <w:p w:rsidR="00000000" w:rsidDel="00000000" w:rsidP="00000000" w:rsidRDefault="00000000" w:rsidRPr="00000000" w14:paraId="000000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Favorire la crescita culturale di ciascun allievo, garantendo esperienze di apprendimento tali da promuovere lo sviluppo di tutte le diverse dimensioni della persona.</w:t>
      </w:r>
    </w:p>
    <w:p w:rsidR="00000000" w:rsidDel="00000000" w:rsidP="00000000" w:rsidRDefault="00000000" w:rsidRPr="00000000" w14:paraId="000000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Dare attuazione al PTOF, traducendo l’offerta formativa in concrete attività didattiche ed educative.</w:t>
      </w:r>
    </w:p>
    <w:p w:rsidR="00000000" w:rsidDel="00000000" w:rsidP="00000000" w:rsidRDefault="00000000" w:rsidRPr="00000000" w14:paraId="000000F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Porre le condizioni anche organizzative per consentire la diversificazione dei percorsi formativi per i singoli alunni e i gruppi di apprendimento.</w:t>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Fungere da perno organizzativo.</w:t>
      </w:r>
    </w:p>
    <w:p w:rsidR="00000000" w:rsidDel="00000000" w:rsidP="00000000" w:rsidRDefault="00000000" w:rsidRPr="00000000" w14:paraId="000000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644" w:right="0" w:hanging="360"/>
        <w:jc w:val="left"/>
        <w:rPr>
          <w:rFonts w:ascii="Times New Roman" w:cs="Times New Roman" w:eastAsia="Times New Roman" w:hAnsi="Times New Roman"/>
          <w:b w:val="0"/>
          <w:i w:val="1"/>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ff0000"/>
          <w:sz w:val="22"/>
          <w:szCs w:val="22"/>
          <w:u w:val="none"/>
          <w:shd w:fill="auto" w:val="clear"/>
          <w:vertAlign w:val="baseline"/>
          <w:rtl w:val="0"/>
        </w:rPr>
        <w:t xml:space="preserve">Guidare gli alunni all’acquisizione dei tre saperi fondamentali: sapere, saper essere, saper fare.</w:t>
      </w:r>
    </w:p>
    <w:p w:rsidR="00000000" w:rsidDel="00000000" w:rsidP="00000000" w:rsidRDefault="00000000" w:rsidRPr="00000000" w14:paraId="000000FA">
      <w:pPr>
        <w:pStyle w:val="Heading5"/>
        <w:rPr>
          <w:sz w:val="22"/>
          <w:szCs w:val="22"/>
        </w:rPr>
      </w:pPr>
      <w:r w:rsidDel="00000000" w:rsidR="00000000" w:rsidRPr="00000000">
        <w:rPr>
          <w:rtl w:val="0"/>
        </w:rPr>
      </w:r>
    </w:p>
    <w:p w:rsidR="00000000" w:rsidDel="00000000" w:rsidP="00000000" w:rsidRDefault="00000000" w:rsidRPr="00000000" w14:paraId="000000FB">
      <w:pPr>
        <w:pStyle w:val="Heading5"/>
        <w:rPr>
          <w:sz w:val="22"/>
          <w:szCs w:val="22"/>
        </w:rPr>
      </w:pPr>
      <w:r w:rsidDel="00000000" w:rsidR="00000000" w:rsidRPr="00000000">
        <w:rPr>
          <w:sz w:val="22"/>
          <w:szCs w:val="22"/>
          <w:rtl w:val="0"/>
        </w:rPr>
        <w:t xml:space="preserve">3.1 Obiettivi formativi</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Promozione delle Competenze chiave europee:</w:t>
      </w:r>
    </w:p>
    <w:p w:rsidR="00000000" w:rsidDel="00000000" w:rsidP="00000000" w:rsidRDefault="00000000" w:rsidRPr="00000000" w14:paraId="000000F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alfabetica funzionale;</w:t>
      </w:r>
    </w:p>
    <w:p w:rsidR="00000000" w:rsidDel="00000000" w:rsidP="00000000" w:rsidRDefault="00000000" w:rsidRPr="00000000" w14:paraId="000000F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multilinguistica;</w:t>
      </w:r>
    </w:p>
    <w:p w:rsidR="00000000" w:rsidDel="00000000" w:rsidP="00000000" w:rsidRDefault="00000000" w:rsidRPr="00000000" w14:paraId="000000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matematica e competenza in scienze, tecnologie e ingegneria;</w:t>
      </w:r>
    </w:p>
    <w:p w:rsidR="00000000" w:rsidDel="00000000" w:rsidP="00000000" w:rsidRDefault="00000000" w:rsidRPr="00000000" w14:paraId="000001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digitale;</w:t>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personale, sociale e capacità di imparare ad imparare;</w:t>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in materia di cittadinanza;</w:t>
      </w:r>
    </w:p>
    <w:p w:rsidR="00000000" w:rsidDel="00000000" w:rsidP="00000000" w:rsidRDefault="00000000" w:rsidRPr="00000000" w14:paraId="000001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imprenditoriale;</w:t>
      </w:r>
    </w:p>
    <w:p w:rsidR="00000000" w:rsidDel="00000000" w:rsidP="00000000" w:rsidRDefault="00000000" w:rsidRPr="00000000" w14:paraId="000001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45" w:line="360"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competenza in materia di consapevolezza ed espressione culturali.</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5" w:line="360" w:lineRule="auto"/>
        <w:ind w:left="0" w:right="0" w:firstLine="0"/>
        <w:jc w:val="both"/>
        <w:rPr>
          <w:sz w:val="22"/>
          <w:szCs w:val="22"/>
          <w:highlight w:val="white"/>
        </w:rPr>
      </w:pPr>
      <w:r w:rsidDel="00000000" w:rsidR="00000000" w:rsidRPr="00000000">
        <w:rPr>
          <w:rFonts w:ascii="Times New Roman" w:cs="Times New Roman" w:eastAsia="Times New Roman" w:hAnsi="Times New Roman"/>
          <w:b w:val="1"/>
          <w:i w:val="0"/>
          <w:smallCaps w:val="0"/>
          <w:strike w:val="0"/>
          <w:color w:val="000000"/>
          <w:sz w:val="22"/>
          <w:szCs w:val="22"/>
          <w:highlight w:val="white"/>
          <w:u w:val="none"/>
          <w:vertAlign w:val="baseline"/>
          <w:rtl w:val="0"/>
        </w:rPr>
        <w:t xml:space="preserve">Attuazione del “Curricolo verticale di Educazione civica” di Istituto  </w:t>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(Integrazioni al Profilo delle competenze al termine del primo ciclo di istruzione - D.M. n. 254/2012</w:t>
      </w:r>
      <w:r w:rsidDel="00000000" w:rsidR="00000000" w:rsidRPr="00000000">
        <w:rPr>
          <w:sz w:val="22"/>
          <w:szCs w:val="22"/>
          <w:highlight w:val="white"/>
          <w:rtl w:val="0"/>
        </w:rPr>
        <w:t xml:space="preserve">) - </w:t>
      </w:r>
      <w:r w:rsidDel="00000000" w:rsidR="00000000" w:rsidRPr="00000000">
        <w:rPr>
          <w:sz w:val="22"/>
          <w:szCs w:val="22"/>
          <w:highlight w:val="white"/>
          <w:rtl w:val="0"/>
        </w:rPr>
        <w:t xml:space="preserve">Legge 20 agosto 2019, n. 92 e Decreto Ministeriale n. 183 del 7 settembre 2024.</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40" w:firstLine="0"/>
        <w:jc w:val="both"/>
        <w:rPr>
          <w:rFonts w:ascii="Times New Roman" w:cs="Times New Roman" w:eastAsia="Times New Roman" w:hAnsi="Times New Roman"/>
          <w:b w:val="0"/>
          <w:i w:val="1"/>
          <w:smallCaps w:val="0"/>
          <w:strike w:val="0"/>
          <w:color w:val="000000"/>
          <w:sz w:val="22"/>
          <w:szCs w:val="22"/>
          <w:highlight w:val="white"/>
          <w:u w:val="singl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highlight w:val="white"/>
          <w:u w:val="single"/>
          <w:vertAlign w:val="baseline"/>
          <w:rtl w:val="0"/>
        </w:rPr>
        <w:t xml:space="preserve">Costituzione</w:t>
      </w:r>
    </w:p>
    <w:p w:rsidR="00000000" w:rsidDel="00000000" w:rsidP="00000000" w:rsidRDefault="00000000" w:rsidRPr="00000000" w14:paraId="00000107">
      <w:pPr>
        <w:pStyle w:val="Heading4"/>
        <w:keepNext w:val="0"/>
        <w:numPr>
          <w:ilvl w:val="0"/>
          <w:numId w:val="4"/>
        </w:numPr>
        <w:shd w:fill="f5f5f5" w:val="clear"/>
        <w:spacing w:line="264" w:lineRule="auto"/>
        <w:ind w:left="566" w:right="281" w:hanging="360"/>
        <w:rPr>
          <w:sz w:val="22"/>
          <w:szCs w:val="22"/>
          <w:highlight w:val="white"/>
        </w:rPr>
      </w:pPr>
      <w:bookmarkStart w:colFirst="0" w:colLast="0" w:name="_heading=h.hiiuyvve4i56" w:id="0"/>
      <w:bookmarkEnd w:id="0"/>
      <w:r w:rsidDel="00000000" w:rsidR="00000000" w:rsidRPr="00000000">
        <w:fldChar w:fldCharType="begin"/>
        <w:instrText xml:space="preserve"> HYPERLINK "https://miurjb18.pubblica.istruzione.it/PTOF/curricolo/dettaglio/curricolo/BAIC81500D#collapse-traguardo-0-0-1" </w:instrText>
        <w:fldChar w:fldCharType="separate"/>
      </w:r>
      <w:r w:rsidDel="00000000" w:rsidR="00000000" w:rsidRPr="00000000">
        <w:rPr>
          <w:b w:val="0"/>
          <w:sz w:val="21"/>
          <w:szCs w:val="21"/>
          <w:highlight w:val="white"/>
          <w:rtl w:val="0"/>
        </w:rPr>
        <w:t xml:space="preserve">Sviluppare atteggiamenti e adottare comportamenti fondati sul rispetto di ogni persona, sulla responsabilità individuale, sulla legalità, sulla consapevolezza dell'appartenenza ad una comunità, sulla partecipazione e sulla solidarietà, sostenuti dalla conoscenza della Carta costituzionale, della Carta dei Diritti fondamentali dell'Unione Europea e della Dichiarazione Internazionale dei Diritti umani.</w:t>
      </w:r>
    </w:p>
    <w:p w:rsidR="00000000" w:rsidDel="00000000" w:rsidP="00000000" w:rsidRDefault="00000000" w:rsidRPr="00000000" w14:paraId="00000108">
      <w:pPr>
        <w:pStyle w:val="Heading4"/>
        <w:keepNext w:val="0"/>
        <w:numPr>
          <w:ilvl w:val="0"/>
          <w:numId w:val="4"/>
        </w:numPr>
        <w:shd w:fill="f5f5f5" w:val="clear"/>
        <w:spacing w:line="264" w:lineRule="auto"/>
        <w:ind w:left="566" w:right="281" w:hanging="360"/>
        <w:rPr>
          <w:sz w:val="22"/>
          <w:szCs w:val="22"/>
          <w:highlight w:val="white"/>
        </w:rPr>
      </w:pPr>
      <w:bookmarkStart w:colFirst="0" w:colLast="0" w:name="_heading=h.j8osrnowv0w5" w:id="1"/>
      <w:bookmarkEnd w:id="1"/>
      <w:r w:rsidDel="00000000" w:rsidR="00000000" w:rsidRPr="00000000">
        <w:fldChar w:fldCharType="end"/>
      </w:r>
      <w:r w:rsidDel="00000000" w:rsidR="00000000" w:rsidRPr="00000000">
        <w:fldChar w:fldCharType="begin"/>
        <w:instrText xml:space="preserve"> HYPERLINK "https://miurjb18.pubblica.istruzione.it/PTOF/curricolo/dettaglio/curricolo/BAIC81500D#collapse-traguardo-1-0-1" </w:instrText>
        <w:fldChar w:fldCharType="separate"/>
      </w:r>
      <w:r w:rsidDel="00000000" w:rsidR="00000000" w:rsidRPr="00000000">
        <w:rPr>
          <w:b w:val="0"/>
          <w:sz w:val="21"/>
          <w:szCs w:val="21"/>
          <w:highlight w:val="white"/>
          <w:rtl w:val="0"/>
        </w:rPr>
        <w:t xml:space="preserve">Interagire correttamente con le istituzioni nella vita quotidiana, nella partecipazione e nell'esercizio della cittadinanza attiva, a partire dalla conoscenza dell'organizzazione e delle funzioni dello Stato, dell'Unione europea, degli organismi internazionali, delle Regioni e delle Autonomie locali. Essere consapevoli dell'appartenenza ad una comunità, locale e nazionale.</w:t>
      </w:r>
    </w:p>
    <w:p w:rsidR="00000000" w:rsidDel="00000000" w:rsidP="00000000" w:rsidRDefault="00000000" w:rsidRPr="00000000" w14:paraId="00000109">
      <w:pPr>
        <w:pStyle w:val="Heading4"/>
        <w:keepNext w:val="0"/>
        <w:numPr>
          <w:ilvl w:val="0"/>
          <w:numId w:val="4"/>
        </w:numPr>
        <w:shd w:fill="f5f5f5" w:val="clear"/>
        <w:spacing w:line="264" w:lineRule="auto"/>
        <w:ind w:left="566" w:right="281" w:hanging="360"/>
        <w:rPr>
          <w:sz w:val="22"/>
          <w:szCs w:val="22"/>
          <w:highlight w:val="white"/>
        </w:rPr>
      </w:pPr>
      <w:bookmarkStart w:colFirst="0" w:colLast="0" w:name="_heading=h.o3bva9zgfhbu" w:id="2"/>
      <w:bookmarkEnd w:id="2"/>
      <w:r w:rsidDel="00000000" w:rsidR="00000000" w:rsidRPr="00000000">
        <w:fldChar w:fldCharType="end"/>
      </w:r>
      <w:r w:rsidDel="00000000" w:rsidR="00000000" w:rsidRPr="00000000">
        <w:fldChar w:fldCharType="begin"/>
        <w:instrText xml:space="preserve"> HYPERLINK "https://miurjb18.pubblica.istruzione.it/PTOF/curricolo/dettaglio/curricolo/BAIC81500D#collapse-traguardo-2-0-1" </w:instrText>
        <w:fldChar w:fldCharType="separate"/>
      </w:r>
      <w:r w:rsidDel="00000000" w:rsidR="00000000" w:rsidRPr="00000000">
        <w:rPr>
          <w:b w:val="0"/>
          <w:sz w:val="21"/>
          <w:szCs w:val="21"/>
          <w:highlight w:val="white"/>
          <w:rtl w:val="0"/>
        </w:rPr>
        <w:t xml:space="preserve">Rispettare le regole e le norme che governano la democrazia, la convivenza sociale e la vita quotidiana in famiglia, a scuola, nella comunità, al fine di comunicare e rapportarsi correttamente con gli altri, esercitare consapevolmente i propri diritti e doveri per contribuire al bene comune e al rispetto dei diritti delle persone.</w:t>
      </w:r>
    </w:p>
    <w:p w:rsidR="00000000" w:rsidDel="00000000" w:rsidP="00000000" w:rsidRDefault="00000000" w:rsidRPr="00000000" w14:paraId="0000010A">
      <w:pPr>
        <w:pStyle w:val="Heading4"/>
        <w:keepNext w:val="0"/>
        <w:numPr>
          <w:ilvl w:val="0"/>
          <w:numId w:val="4"/>
        </w:numPr>
        <w:shd w:fill="f5f5f5" w:val="clear"/>
        <w:spacing w:line="264" w:lineRule="auto"/>
        <w:ind w:left="566" w:right="281" w:hanging="360"/>
        <w:rPr>
          <w:sz w:val="22"/>
          <w:szCs w:val="22"/>
          <w:highlight w:val="white"/>
        </w:rPr>
      </w:pPr>
      <w:bookmarkStart w:colFirst="0" w:colLast="0" w:name="_heading=h.nzipu39sfslk" w:id="3"/>
      <w:bookmarkEnd w:id="3"/>
      <w:r w:rsidDel="00000000" w:rsidR="00000000" w:rsidRPr="00000000">
        <w:fldChar w:fldCharType="end"/>
      </w:r>
      <w:r w:rsidDel="00000000" w:rsidR="00000000" w:rsidRPr="00000000">
        <w:fldChar w:fldCharType="begin"/>
        <w:instrText xml:space="preserve"> HYPERLINK "https://miurjb18.pubblica.istruzione.it/PTOF/curricolo/dettaglio/curricolo/BAIC81500D#collapse-traguardo-3-0-1" </w:instrText>
        <w:fldChar w:fldCharType="separate"/>
      </w:r>
      <w:r w:rsidDel="00000000" w:rsidR="00000000" w:rsidRPr="00000000">
        <w:rPr>
          <w:b w:val="0"/>
          <w:sz w:val="21"/>
          <w:szCs w:val="21"/>
          <w:highlight w:val="white"/>
          <w:rtl w:val="0"/>
        </w:rPr>
        <w:t xml:space="preserve">Sviluppare atteggiamenti e comportamenti responsabili volti alla tutela della salute e del benessere psicofisico.</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8.00000000000006" w:lineRule="auto"/>
        <w:ind w:left="0" w:right="281" w:firstLine="0"/>
        <w:jc w:val="both"/>
        <w:rPr>
          <w:sz w:val="22"/>
          <w:szCs w:val="22"/>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40" w:firstLine="0"/>
        <w:jc w:val="both"/>
        <w:rPr>
          <w:rFonts w:ascii="Times New Roman" w:cs="Times New Roman" w:eastAsia="Times New Roman" w:hAnsi="Times New Roman"/>
          <w:b w:val="0"/>
          <w:i w:val="1"/>
          <w:smallCaps w:val="0"/>
          <w:strike w:val="0"/>
          <w:color w:val="000000"/>
          <w:sz w:val="22"/>
          <w:szCs w:val="22"/>
          <w:highlight w:val="white"/>
          <w:u w:val="singl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highlight w:val="white"/>
          <w:u w:val="single"/>
          <w:vertAlign w:val="baseline"/>
          <w:rtl w:val="0"/>
        </w:rPr>
        <w:t xml:space="preserve">Sviluppo economico e sostenibilità</w:t>
      </w:r>
    </w:p>
    <w:p w:rsidR="00000000" w:rsidDel="00000000" w:rsidP="00000000" w:rsidRDefault="00000000" w:rsidRPr="00000000" w14:paraId="0000010D">
      <w:pPr>
        <w:pStyle w:val="Heading4"/>
        <w:keepNext w:val="0"/>
        <w:numPr>
          <w:ilvl w:val="0"/>
          <w:numId w:val="5"/>
        </w:numPr>
        <w:shd w:fill="f5f5f5" w:val="clear"/>
        <w:spacing w:before="300" w:line="264" w:lineRule="auto"/>
        <w:ind w:left="566" w:hanging="360"/>
        <w:rPr>
          <w:sz w:val="22"/>
          <w:szCs w:val="22"/>
          <w:highlight w:val="white"/>
        </w:rPr>
      </w:pPr>
      <w:bookmarkStart w:colFirst="0" w:colLast="0" w:name="_heading=h.nrh0nqc5w7aj" w:id="4"/>
      <w:bookmarkEnd w:id="4"/>
      <w:hyperlink r:id="rId8">
        <w:r w:rsidDel="00000000" w:rsidR="00000000" w:rsidRPr="00000000">
          <w:rPr>
            <w:b w:val="0"/>
            <w:sz w:val="21"/>
            <w:szCs w:val="21"/>
            <w:highlight w:val="white"/>
            <w:rtl w:val="0"/>
          </w:rPr>
          <w:t xml:space="preserve">Comprendere l'importanza della crescita economica e del lavoro. Conoscere le cause dello sviluppo economico e sociale in Italia ed in Europa, le diverse attività economiche. Sviluppare atteggiamenti e comportamenti responsabili volti alla tutela dell'ambiente, del decoro urbano, degli ecosistemi e delle risorse naturali per una crescita economica rispettosa dell'ambiente e per la tutela della qualità della vita.</w:t>
        </w:r>
      </w:hyperlink>
      <w:r w:rsidDel="00000000" w:rsidR="00000000" w:rsidRPr="00000000">
        <w:rPr>
          <w:rtl w:val="0"/>
        </w:rPr>
      </w:r>
    </w:p>
    <w:p w:rsidR="00000000" w:rsidDel="00000000" w:rsidP="00000000" w:rsidRDefault="00000000" w:rsidRPr="00000000" w14:paraId="0000010E">
      <w:pPr>
        <w:pStyle w:val="Heading4"/>
        <w:keepNext w:val="0"/>
        <w:numPr>
          <w:ilvl w:val="0"/>
          <w:numId w:val="5"/>
        </w:numPr>
        <w:shd w:fill="f5f5f5" w:val="clear"/>
        <w:spacing w:before="300" w:line="264" w:lineRule="auto"/>
        <w:ind w:left="566" w:hanging="360"/>
        <w:rPr>
          <w:sz w:val="22"/>
          <w:szCs w:val="22"/>
          <w:highlight w:val="white"/>
        </w:rPr>
      </w:pPr>
      <w:bookmarkStart w:colFirst="0" w:colLast="0" w:name="_heading=h.y9x5g3hj6jys" w:id="5"/>
      <w:bookmarkEnd w:id="5"/>
      <w:r w:rsidDel="00000000" w:rsidR="00000000" w:rsidRPr="00000000">
        <w:fldChar w:fldCharType="begin"/>
        <w:instrText xml:space="preserve"> HYPERLINK "https://miurjb18.pubblica.istruzione.it/PTOF/curricolo/dettaglio/curricolo/BAIC81500D#collapse-traguardo-1-1-1" </w:instrText>
        <w:fldChar w:fldCharType="separate"/>
      </w:r>
      <w:r w:rsidDel="00000000" w:rsidR="00000000" w:rsidRPr="00000000">
        <w:rPr>
          <w:b w:val="0"/>
          <w:sz w:val="21"/>
          <w:szCs w:val="21"/>
          <w:highlight w:val="white"/>
          <w:rtl w:val="0"/>
        </w:rPr>
        <w:t xml:space="preserve">Comprendere le cause dei cambiamenti climatici, gli effetti sull'ambiente e i rischi legati all'azione dell'uomo sul territorio. Comprendere l'azione della Protezione civile nella prevenzione dei rischi ambientali.</w:t>
      </w:r>
    </w:p>
    <w:p w:rsidR="00000000" w:rsidDel="00000000" w:rsidP="00000000" w:rsidRDefault="00000000" w:rsidRPr="00000000" w14:paraId="0000010F">
      <w:pPr>
        <w:pStyle w:val="Heading4"/>
        <w:keepNext w:val="0"/>
        <w:numPr>
          <w:ilvl w:val="0"/>
          <w:numId w:val="5"/>
        </w:numPr>
        <w:shd w:fill="f5f5f5" w:val="clear"/>
        <w:spacing w:before="300" w:line="264" w:lineRule="auto"/>
        <w:ind w:left="566" w:hanging="360"/>
        <w:rPr>
          <w:sz w:val="22"/>
          <w:szCs w:val="22"/>
          <w:highlight w:val="white"/>
        </w:rPr>
      </w:pPr>
      <w:bookmarkStart w:colFirst="0" w:colLast="0" w:name="_heading=h.ityaf78j591d" w:id="6"/>
      <w:bookmarkEnd w:id="6"/>
      <w:r w:rsidDel="00000000" w:rsidR="00000000" w:rsidRPr="00000000">
        <w:fldChar w:fldCharType="end"/>
      </w:r>
      <w:r w:rsidDel="00000000" w:rsidR="00000000" w:rsidRPr="00000000">
        <w:fldChar w:fldCharType="begin"/>
        <w:instrText xml:space="preserve"> HYPERLINK "https://miurjb18.pubblica.istruzione.it/PTOF/curricolo/dettaglio/curricolo/BAIC81500D#collapse-traguardo-2-1-1" </w:instrText>
        <w:fldChar w:fldCharType="separate"/>
      </w:r>
      <w:r w:rsidDel="00000000" w:rsidR="00000000" w:rsidRPr="00000000">
        <w:rPr>
          <w:b w:val="0"/>
          <w:sz w:val="21"/>
          <w:szCs w:val="21"/>
          <w:highlight w:val="white"/>
          <w:rtl w:val="0"/>
        </w:rPr>
        <w:t xml:space="preserve">Maturare scelte e condotte di tutela dei beni materiali e immateriali.</w:t>
      </w:r>
    </w:p>
    <w:p w:rsidR="00000000" w:rsidDel="00000000" w:rsidP="00000000" w:rsidRDefault="00000000" w:rsidRPr="00000000" w14:paraId="00000110">
      <w:pPr>
        <w:pStyle w:val="Heading4"/>
        <w:keepNext w:val="0"/>
        <w:numPr>
          <w:ilvl w:val="0"/>
          <w:numId w:val="5"/>
        </w:numPr>
        <w:shd w:fill="f5f5f5" w:val="clear"/>
        <w:spacing w:before="300" w:line="264" w:lineRule="auto"/>
        <w:ind w:left="566" w:hanging="360"/>
        <w:rPr>
          <w:sz w:val="22"/>
          <w:szCs w:val="22"/>
          <w:highlight w:val="white"/>
        </w:rPr>
      </w:pPr>
      <w:bookmarkStart w:colFirst="0" w:colLast="0" w:name="_heading=h.4ezaxcgs07db" w:id="7"/>
      <w:bookmarkEnd w:id="7"/>
      <w:r w:rsidDel="00000000" w:rsidR="00000000" w:rsidRPr="00000000">
        <w:fldChar w:fldCharType="end"/>
      </w:r>
      <w:r w:rsidDel="00000000" w:rsidR="00000000" w:rsidRPr="00000000">
        <w:fldChar w:fldCharType="begin"/>
        <w:instrText xml:space="preserve"> HYPERLINK "https://miurjb18.pubblica.istruzione.it/PTOF/curricolo/dettaglio/curricolo/BAIC81500D#collapse-traguardo-3-1-1" </w:instrText>
        <w:fldChar w:fldCharType="separate"/>
      </w:r>
      <w:r w:rsidDel="00000000" w:rsidR="00000000" w:rsidRPr="00000000">
        <w:rPr>
          <w:b w:val="0"/>
          <w:sz w:val="21"/>
          <w:szCs w:val="21"/>
          <w:highlight w:val="white"/>
          <w:rtl w:val="0"/>
        </w:rPr>
        <w:t xml:space="preserve">Maturare scelte e condotte di tutela del risparmio e assicurativa nonché di pianificazione di percorsi previdenziali e di utilizzo responsabile delle risorse finanziarie.</w:t>
      </w:r>
    </w:p>
    <w:p w:rsidR="00000000" w:rsidDel="00000000" w:rsidP="00000000" w:rsidRDefault="00000000" w:rsidRPr="00000000" w14:paraId="00000111">
      <w:pPr>
        <w:pStyle w:val="Heading4"/>
        <w:keepNext w:val="0"/>
        <w:numPr>
          <w:ilvl w:val="0"/>
          <w:numId w:val="5"/>
        </w:numPr>
        <w:shd w:fill="f5f5f5" w:val="clear"/>
        <w:spacing w:before="300" w:line="264" w:lineRule="auto"/>
        <w:ind w:left="566" w:hanging="360"/>
        <w:rPr>
          <w:sz w:val="22"/>
          <w:szCs w:val="22"/>
          <w:highlight w:val="white"/>
        </w:rPr>
      </w:pPr>
      <w:bookmarkStart w:colFirst="0" w:colLast="0" w:name="_heading=h.1u2fofexisy9" w:id="8"/>
      <w:bookmarkEnd w:id="8"/>
      <w:r w:rsidDel="00000000" w:rsidR="00000000" w:rsidRPr="00000000">
        <w:fldChar w:fldCharType="end"/>
      </w:r>
      <w:hyperlink r:id="rId9">
        <w:r w:rsidDel="00000000" w:rsidR="00000000" w:rsidRPr="00000000">
          <w:rPr>
            <w:b w:val="0"/>
            <w:sz w:val="21"/>
            <w:szCs w:val="21"/>
            <w:highlight w:val="white"/>
            <w:rtl w:val="0"/>
          </w:rPr>
          <w:t xml:space="preserve">Maturare scelte e condotte di contrasto all'illegalità.</w:t>
        </w:r>
      </w:hyperlink>
      <w:r w:rsidDel="00000000" w:rsidR="00000000" w:rsidRPr="00000000">
        <w:rPr>
          <w:rtl w:val="0"/>
        </w:rPr>
      </w:r>
    </w:p>
    <w:p w:rsidR="00000000" w:rsidDel="00000000" w:rsidP="00000000" w:rsidRDefault="00000000" w:rsidRPr="00000000" w14:paraId="00000112">
      <w:pPr>
        <w:ind w:left="566" w:firstLine="0"/>
        <w:rPr>
          <w:highlight w:val="whit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 w:line="275" w:lineRule="auto"/>
        <w:ind w:left="0" w:right="282" w:firstLine="0"/>
        <w:jc w:val="both"/>
        <w:rPr>
          <w:rFonts w:ascii="Times New Roman" w:cs="Times New Roman" w:eastAsia="Times New Roman" w:hAnsi="Times New Roman"/>
          <w:b w:val="0"/>
          <w:i w:val="1"/>
          <w:smallCaps w:val="0"/>
          <w:strike w:val="0"/>
          <w:color w:val="000000"/>
          <w:sz w:val="22"/>
          <w:szCs w:val="22"/>
          <w:highlight w:val="white"/>
          <w:u w:val="single"/>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highlight w:val="white"/>
          <w:u w:val="single"/>
          <w:vertAlign w:val="baseline"/>
          <w:rtl w:val="0"/>
        </w:rPr>
        <w:t xml:space="preserve">Cittadinanza digitale</w:t>
      </w:r>
    </w:p>
    <w:p w:rsidR="00000000" w:rsidDel="00000000" w:rsidP="00000000" w:rsidRDefault="00000000" w:rsidRPr="00000000" w14:paraId="00000114">
      <w:pPr>
        <w:pStyle w:val="Heading4"/>
        <w:keepNext w:val="0"/>
        <w:numPr>
          <w:ilvl w:val="0"/>
          <w:numId w:val="6"/>
        </w:numPr>
        <w:shd w:fill="f5f5f5" w:val="clear"/>
        <w:spacing w:line="264" w:lineRule="auto"/>
        <w:ind w:left="720" w:right="140" w:hanging="360"/>
        <w:rPr>
          <w:sz w:val="22"/>
          <w:szCs w:val="22"/>
          <w:highlight w:val="white"/>
        </w:rPr>
      </w:pPr>
      <w:bookmarkStart w:colFirst="0" w:colLast="0" w:name="_heading=h.rxhrzikmpx9b" w:id="9"/>
      <w:bookmarkEnd w:id="9"/>
      <w:r w:rsidDel="00000000" w:rsidR="00000000" w:rsidRPr="00000000">
        <w:fldChar w:fldCharType="begin"/>
        <w:instrText xml:space="preserve"> HYPERLINK "https://miurjb18.pubblica.istruzione.it/PTOF/curricolo/dettaglio/curricolo/BAIC81500D#collapse-traguardo-0-2-1" </w:instrText>
        <w:fldChar w:fldCharType="separate"/>
      </w:r>
      <w:r w:rsidDel="00000000" w:rsidR="00000000" w:rsidRPr="00000000">
        <w:rPr>
          <w:b w:val="0"/>
          <w:sz w:val="21"/>
          <w:szCs w:val="21"/>
          <w:highlight w:val="white"/>
          <w:rtl w:val="0"/>
        </w:rPr>
        <w:t xml:space="preserve">Sviluppare la capacità di accedere alle informazioni, alle fonti, ai contenuti digitali, in modo critico, responsabile e consapevole.</w:t>
      </w:r>
    </w:p>
    <w:p w:rsidR="00000000" w:rsidDel="00000000" w:rsidP="00000000" w:rsidRDefault="00000000" w:rsidRPr="00000000" w14:paraId="00000115">
      <w:pPr>
        <w:pStyle w:val="Heading4"/>
        <w:keepNext w:val="0"/>
        <w:numPr>
          <w:ilvl w:val="0"/>
          <w:numId w:val="6"/>
        </w:numPr>
        <w:shd w:fill="f5f5f5" w:val="clear"/>
        <w:spacing w:line="264" w:lineRule="auto"/>
        <w:ind w:left="720" w:right="140" w:hanging="360"/>
        <w:rPr>
          <w:sz w:val="22"/>
          <w:szCs w:val="22"/>
          <w:highlight w:val="white"/>
        </w:rPr>
      </w:pPr>
      <w:bookmarkStart w:colFirst="0" w:colLast="0" w:name="_heading=h.byt4az6i3eu" w:id="10"/>
      <w:bookmarkEnd w:id="10"/>
      <w:r w:rsidDel="00000000" w:rsidR="00000000" w:rsidRPr="00000000">
        <w:fldChar w:fldCharType="end"/>
      </w:r>
      <w:r w:rsidDel="00000000" w:rsidR="00000000" w:rsidRPr="00000000">
        <w:fldChar w:fldCharType="begin"/>
        <w:instrText xml:space="preserve"> HYPERLINK "https://miurjb18.pubblica.istruzione.it/PTOF/curricolo/dettaglio/curricolo/BAIC81500D#collapse-traguardo-1-2-1" </w:instrText>
        <w:fldChar w:fldCharType="separate"/>
      </w:r>
      <w:r w:rsidDel="00000000" w:rsidR="00000000" w:rsidRPr="00000000">
        <w:rPr>
          <w:b w:val="0"/>
          <w:sz w:val="21"/>
          <w:szCs w:val="21"/>
          <w:highlight w:val="white"/>
          <w:rtl w:val="0"/>
        </w:rPr>
        <w:t xml:space="preserve">Interagire con gli altri attraverso le tecnologie digitali consentite, individuando forme di comunicazione adeguate ai diversi contesti di relazione, adottando e rispettando le regole comportamentali proprie di ciascun contesto comunicativo.</w:t>
      </w:r>
    </w:p>
    <w:p w:rsidR="00000000" w:rsidDel="00000000" w:rsidP="00000000" w:rsidRDefault="00000000" w:rsidRPr="00000000" w14:paraId="00000116">
      <w:pPr>
        <w:pStyle w:val="Heading4"/>
        <w:keepNext w:val="0"/>
        <w:numPr>
          <w:ilvl w:val="0"/>
          <w:numId w:val="6"/>
        </w:numPr>
        <w:shd w:fill="f5f5f5" w:val="clear"/>
        <w:spacing w:line="264" w:lineRule="auto"/>
        <w:ind w:left="720" w:right="140" w:hanging="360"/>
        <w:rPr>
          <w:sz w:val="22"/>
          <w:szCs w:val="22"/>
          <w:highlight w:val="white"/>
        </w:rPr>
      </w:pPr>
      <w:bookmarkStart w:colFirst="0" w:colLast="0" w:name="_heading=h.90r56zff7xq1" w:id="11"/>
      <w:bookmarkEnd w:id="11"/>
      <w:r w:rsidDel="00000000" w:rsidR="00000000" w:rsidRPr="00000000">
        <w:fldChar w:fldCharType="end"/>
      </w:r>
      <w:r w:rsidDel="00000000" w:rsidR="00000000" w:rsidRPr="00000000">
        <w:fldChar w:fldCharType="begin"/>
        <w:instrText xml:space="preserve"> HYPERLINK "https://miurjb18.pubblica.istruzione.it/PTOF/curricolo/dettaglio/curricolo/BAIC81500D#collapse-traguardo-2-2-1" </w:instrText>
        <w:fldChar w:fldCharType="separate"/>
      </w:r>
      <w:r w:rsidDel="00000000" w:rsidR="00000000" w:rsidRPr="00000000">
        <w:rPr>
          <w:b w:val="0"/>
          <w:sz w:val="21"/>
          <w:szCs w:val="21"/>
          <w:highlight w:val="white"/>
          <w:rtl w:val="0"/>
        </w:rPr>
        <w:t xml:space="preserve">Gestire l'identità digitale e i dati della rete, salvaguardando la propria e altrui sicurezza negli ambienti digitali, evitando minacce per la salute e il benessere fisico e psicologico di sé e degli altri.</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140" w:firstLine="0"/>
        <w:jc w:val="both"/>
        <w:rPr>
          <w:rFonts w:ascii="Times New Roman" w:cs="Times New Roman" w:eastAsia="Times New Roman" w:hAnsi="Times New Roman"/>
          <w:b w:val="0"/>
          <w:i w:val="0"/>
          <w:smallCaps w:val="0"/>
          <w:strike w:val="0"/>
          <w:color w:val="000000"/>
          <w:sz w:val="22"/>
          <w:szCs w:val="22"/>
          <w:u w:val="none"/>
          <w:shd w:fill="73fdff" w:val="clear"/>
          <w:vertAlign w:val="baseline"/>
        </w:rPr>
      </w:pPr>
      <w:r w:rsidDel="00000000" w:rsidR="00000000" w:rsidRPr="00000000">
        <w:fldChar w:fldCharType="end"/>
      </w:r>
      <w:r w:rsidDel="00000000" w:rsidR="00000000" w:rsidRPr="00000000">
        <w:rPr>
          <w:rtl w:val="0"/>
        </w:rPr>
      </w:r>
    </w:p>
    <w:p w:rsidR="00000000" w:rsidDel="00000000" w:rsidP="00000000" w:rsidRDefault="00000000" w:rsidRPr="00000000" w14:paraId="00000118">
      <w:pPr>
        <w:pStyle w:val="Heading1"/>
        <w:spacing w:after="60" w:before="240" w:lineRule="auto"/>
        <w:jc w:val="left"/>
        <w:rPr>
          <w:sz w:val="22"/>
          <w:szCs w:val="22"/>
        </w:rPr>
      </w:pPr>
      <w:r w:rsidDel="00000000" w:rsidR="00000000" w:rsidRPr="00000000">
        <w:rPr>
          <w:sz w:val="22"/>
          <w:szCs w:val="22"/>
          <w:rtl w:val="0"/>
        </w:rPr>
        <w:t xml:space="preserve">4 - PIANO PREATTIVO DELLE ATTIVITÀ’</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L’alunno, visto nella sua individualità, è il centro dell’azione programmatica dell’Istituto, come si evince dal PTOF a cui si ispirano i singoli Consigli di Classe. I percorsi didattici (trasversali, disciplinari, pluridisciplinari e le attività facoltative e integrative) sono stati definiti attraverso la stesura dei curricoli verticali disciplinari e organizzati nella direzione della personalizzazione, del superamento della frammentazione dei saperi e del miglioramento qualitativo.</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5" w:before="45" w:line="240" w:lineRule="auto"/>
        <w:ind w:left="426" w:right="0" w:hanging="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Attività pluridisciplinari</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45" w:before="45" w:line="240" w:lineRule="auto"/>
        <w:ind w:left="142"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tbl>
      <w:tblPr>
        <w:tblStyle w:val="Table8"/>
        <w:tblW w:w="9071.0" w:type="dxa"/>
        <w:jc w:val="left"/>
        <w:tblInd w:w="68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401"/>
        <w:gridCol w:w="1701"/>
        <w:gridCol w:w="3969"/>
        <w:tblGridChange w:id="0">
          <w:tblGrid>
            <w:gridCol w:w="3401"/>
            <w:gridCol w:w="1701"/>
            <w:gridCol w:w="3969"/>
          </w:tblGrid>
        </w:tblGridChange>
      </w:tblGrid>
      <w:tr>
        <w:trPr>
          <w:cantSplit w:val="0"/>
          <w:trHeight w:val="23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attività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tempi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discipline</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1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Unità trasversali di Educazione civica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2">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1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Orientamento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5">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6">
            <w:pPr>
              <w:keepNext w:val="0"/>
              <w:keepLines w:val="0"/>
              <w:widowControl w:val="1"/>
              <w:shd w:fill="auto" w:val="clear"/>
              <w:spacing w:after="0" w:before="0" w:line="240" w:lineRule="auto"/>
              <w:ind w:left="0" w:right="0" w:firstLine="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Mentoring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28">
            <w:pPr>
              <w:rPr/>
            </w:pP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45" w:before="45" w:line="240" w:lineRule="auto"/>
        <w:ind w:left="574" w:right="0" w:hanging="574"/>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45" w:before="45" w:line="240" w:lineRule="auto"/>
        <w:ind w:left="466" w:right="0" w:hanging="466"/>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45" w:before="45" w:line="240" w:lineRule="auto"/>
        <w:ind w:left="358" w:right="0" w:hanging="358"/>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45" w:before="45" w:line="240" w:lineRule="auto"/>
        <w:ind w:left="250" w:right="0" w:hanging="25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45" w:before="45" w:line="240" w:lineRule="auto"/>
        <w:ind w:left="426" w:right="0" w:hanging="28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Attività laboratoriali (inserire eventuali partecipazioni a concorsi e altre attività di laboratorio)</w:t>
      </w:r>
      <w:r w:rsidDel="00000000" w:rsidR="00000000" w:rsidRPr="00000000">
        <w:rPr>
          <w:rtl w:val="0"/>
        </w:rPr>
      </w:r>
    </w:p>
    <w:tbl>
      <w:tblPr>
        <w:tblStyle w:val="Table9"/>
        <w:tblW w:w="9071.0" w:type="dxa"/>
        <w:jc w:val="left"/>
        <w:tblInd w:w="68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401"/>
        <w:gridCol w:w="1701"/>
        <w:gridCol w:w="3969"/>
        <w:tblGridChange w:id="0">
          <w:tblGrid>
            <w:gridCol w:w="3401"/>
            <w:gridCol w:w="1701"/>
            <w:gridCol w:w="3969"/>
          </w:tblGrid>
        </w:tblGridChange>
      </w:tblGrid>
      <w:tr>
        <w:trPr>
          <w:cantSplit w:val="0"/>
          <w:trHeight w:val="23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attività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tempi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discipline</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4">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7">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3A">
            <w:pPr>
              <w:rPr/>
            </w:pPr>
            <w:r w:rsidDel="00000000" w:rsidR="00000000" w:rsidRPr="00000000">
              <w:rPr>
                <w:rtl w:val="0"/>
              </w:rPr>
            </w:r>
          </w:p>
        </w:tc>
      </w:tr>
    </w:tbl>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45" w:before="45" w:line="240" w:lineRule="auto"/>
        <w:ind w:left="10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pStyle w:val="Heading1"/>
        <w:spacing w:after="60" w:before="240" w:lineRule="auto"/>
        <w:jc w:val="left"/>
        <w:rPr>
          <w:sz w:val="22"/>
          <w:szCs w:val="22"/>
        </w:rPr>
      </w:pPr>
      <w:r w:rsidDel="00000000" w:rsidR="00000000" w:rsidRPr="00000000">
        <w:rPr>
          <w:sz w:val="22"/>
          <w:szCs w:val="22"/>
          <w:rtl w:val="0"/>
        </w:rPr>
        <w:t xml:space="preserve">5 - MEDIAZIONI DIDATTICHE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Consiglio di Classe, puntando all’educazione integrale delle persone e allo sviluppo armonico della personalità di ciascuno, nella consapevolezza della necessità di una relazione educativa capace di motivare gli allievi all’apprendimento, adotterà comportamenti di particolare attenzione alla persona, che favoriscano il protagonismo attivo e produttivo di tutti. In particolare sarà concorde nel: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valorizzare senza omologare, sottolineando il positivo</w:t>
      </w:r>
    </w:p>
    <w:p w:rsidR="00000000" w:rsidDel="00000000" w:rsidP="00000000" w:rsidRDefault="00000000" w:rsidRPr="00000000" w14:paraId="000001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rispettare gli stili individuali di apprendimento, stimolando l’acquisizione e l’utilizzo di altri stili</w:t>
      </w:r>
    </w:p>
    <w:p w:rsidR="00000000" w:rsidDel="00000000" w:rsidP="00000000" w:rsidRDefault="00000000" w:rsidRPr="00000000" w14:paraId="000001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incoraggiare e orientare</w:t>
      </w:r>
    </w:p>
    <w:p w:rsidR="00000000" w:rsidDel="00000000" w:rsidP="00000000" w:rsidRDefault="00000000" w:rsidRPr="00000000" w14:paraId="000001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correggere con autorevolezza, quando necessario</w:t>
      </w:r>
    </w:p>
    <w:p w:rsidR="00000000" w:rsidDel="00000000" w:rsidP="00000000" w:rsidRDefault="00000000" w:rsidRPr="00000000" w14:paraId="000001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sostenere e condividere il progetto personale di crescita</w:t>
      </w:r>
    </w:p>
    <w:p w:rsidR="00000000" w:rsidDel="00000000" w:rsidP="00000000" w:rsidRDefault="00000000" w:rsidRPr="00000000" w14:paraId="000001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favorire lo sviluppo del grado di responsabilità </w:t>
      </w:r>
    </w:p>
    <w:p w:rsidR="00000000" w:rsidDel="00000000" w:rsidP="00000000" w:rsidRDefault="00000000" w:rsidRPr="00000000" w14:paraId="000001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promuovere lo sviluppo di interessi, attitudini, capacità</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metodologie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adottate riguarderanno l'area della/delle :</w:t>
        <w:br w:type="textWrapping"/>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9064"/>
            <wp:effectExtent b="0" l="0" r="0" t="0"/>
            <wp:docPr descr="image2.png" id="1073741841"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Esperienza: osservazione della realtà, percezione di sé, introspezione</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0807"/>
            <wp:effectExtent b="0" l="0" r="0" t="0"/>
            <wp:docPr descr="image1.png" id="1073741840" name="image3.png"/>
            <a:graphic>
              <a:graphicData uri="http://schemas.openxmlformats.org/drawingml/2006/picture">
                <pic:pic>
                  <pic:nvPicPr>
                    <pic:cNvPr descr="image1.png" id="0" name="image3.png"/>
                    <pic:cNvPicPr preferRelativeResize="0"/>
                  </pic:nvPicPr>
                  <pic:blipFill>
                    <a:blip r:embed="rId11"/>
                    <a:srcRect b="0" l="0" r="0" t="0"/>
                    <a:stretch>
                      <a:fillRect/>
                    </a:stretch>
                  </pic:blipFill>
                  <pic:spPr>
                    <a:xfrm>
                      <a:off x="0" y="0"/>
                      <a:ext cx="99064" cy="9080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Comunicazione: verbale, iconica, grafica, multimediale</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9064"/>
            <wp:effectExtent b="0" l="0" r="0" t="0"/>
            <wp:docPr descr="image2.png" id="1073741843"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Ricerca: raccolta dati, selezione, organizzazione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9064"/>
            <wp:effectExtent b="0" l="0" r="0" t="0"/>
            <wp:docPr descr="image2.png" id="1073741842"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Operatività: progettazione ed organizzazione di un lavoro</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Metodologia della Didattica Digitale</w:t>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Permette un approccio didattico basato sullo sviluppo delle competenze, orientato all’imparare ad imparare, allo spirito di collaborazione, all’interazione autonoma, costruttiva ed efficace dello studente e si articola attraverso:</w:t>
      </w:r>
    </w:p>
    <w:p w:rsidR="00000000" w:rsidDel="00000000" w:rsidP="00000000" w:rsidRDefault="00000000" w:rsidRPr="00000000" w14:paraId="000001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88" w:lineRule="auto"/>
        <w:ind w:left="735" w:right="0" w:hanging="3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l’uso del Registro Elettronico (per comunicare quotidianamente argomenti e attività a famiglie, studenti e docenti);</w:t>
      </w:r>
    </w:p>
    <w:p w:rsidR="00000000" w:rsidDel="00000000" w:rsidP="00000000" w:rsidRDefault="00000000" w:rsidRPr="00000000" w14:paraId="000001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ffffff" w:val="clear"/>
        <w:spacing w:after="0" w:before="0" w:line="288" w:lineRule="auto"/>
        <w:ind w:left="735" w:right="0" w:hanging="30"/>
        <w:jc w:val="left"/>
        <w:rPr>
          <w:rFonts w:ascii="Times New Roman" w:cs="Times New Roman" w:eastAsia="Times New Roman" w:hAnsi="Times New Roman"/>
          <w:b w:val="0"/>
          <w:i w:val="0"/>
          <w:smallCaps w:val="0"/>
          <w:strike w:val="0"/>
          <w:color w:val="000000"/>
          <w:sz w:val="22"/>
          <w:szCs w:val="22"/>
          <w:u w:val="none"/>
          <w:shd w:fill="feffff"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feffff" w:val="clear"/>
          <w:vertAlign w:val="baseline"/>
          <w:rtl w:val="0"/>
        </w:rPr>
        <w:t xml:space="preserve">l’utilizzo della piattaforma </w:t>
      </w:r>
      <w:r w:rsidDel="00000000" w:rsidR="00000000" w:rsidRPr="00000000">
        <w:rPr>
          <w:rFonts w:ascii="Times New Roman" w:cs="Times New Roman" w:eastAsia="Times New Roman" w:hAnsi="Times New Roman"/>
          <w:b w:val="1"/>
          <w:i w:val="1"/>
          <w:smallCaps w:val="0"/>
          <w:strike w:val="0"/>
          <w:color w:val="000000"/>
          <w:sz w:val="22"/>
          <w:szCs w:val="22"/>
          <w:u w:val="none"/>
          <w:shd w:fill="feffff" w:val="clear"/>
          <w:vertAlign w:val="baseline"/>
          <w:rtl w:val="0"/>
        </w:rPr>
        <w:t xml:space="preserve">Google Suite far Education</w:t>
      </w:r>
      <w:r w:rsidDel="00000000" w:rsidR="00000000" w:rsidRPr="00000000">
        <w:rPr>
          <w:rFonts w:ascii="Times New Roman" w:cs="Times New Roman" w:eastAsia="Times New Roman" w:hAnsi="Times New Roman"/>
          <w:b w:val="0"/>
          <w:i w:val="0"/>
          <w:smallCaps w:val="0"/>
          <w:strike w:val="0"/>
          <w:color w:val="000000"/>
          <w:sz w:val="22"/>
          <w:szCs w:val="22"/>
          <w:u w:val="none"/>
          <w:shd w:fill="feffff" w:val="clear"/>
          <w:vertAlign w:val="baseline"/>
          <w:rtl w:val="0"/>
        </w:rPr>
        <w:t xml:space="preserve">, che permette:</w:t>
      </w:r>
    </w:p>
    <w:p w:rsidR="00000000" w:rsidDel="00000000" w:rsidP="00000000" w:rsidRDefault="00000000" w:rsidRPr="00000000" w14:paraId="000001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88"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consultazione di testi in versione digitale, lo svolgimento degli esercizi proposti, anche direttamente online;</w:t>
      </w:r>
    </w:p>
    <w:p w:rsidR="00000000" w:rsidDel="00000000" w:rsidP="00000000" w:rsidRDefault="00000000" w:rsidRPr="00000000" w14:paraId="000001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88"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catalogazione ordinata per tematiche degli argomenti affrontati (che restano sempre a disposizione dell’alunna/o, rendendo l’apprendimento leggero, flessibile e divertente ed evitando un eccessivo carico di lavoro);</w:t>
      </w:r>
    </w:p>
    <w:p w:rsidR="00000000" w:rsidDel="00000000" w:rsidP="00000000" w:rsidRDefault="00000000" w:rsidRPr="00000000" w14:paraId="000001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88"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visione di filmati, documentari, libro di testo parte digitale, schede, video lezioni /audio in presenza o in asincrono, lezioni registrate da varie piattaforme, materiali prodotti dall'insegnante, YouTube, portali vari, enciclopedie digitali, altro…….)</w:t>
      </w:r>
    </w:p>
    <w:p w:rsidR="00000000" w:rsidDel="00000000" w:rsidP="00000000" w:rsidRDefault="00000000" w:rsidRPr="00000000" w14:paraId="000001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ffffff" w:val="clear"/>
        <w:spacing w:after="0" w:before="0" w:line="288" w:lineRule="auto"/>
        <w:ind w:left="144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possibilità di aggiungere video, audio, materiale scaricabile o stampabile, immagini, link a siti di interesse, documenti di vario genere per garantire una personalizzazione dello studio nonché un approfondimento e un aggiornamento continuo della materia, anche accogliendo suggerimenti, curiosità e desideri dei ragazzi o delle famiglie.</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metodi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saranno:</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9064"/>
            <wp:effectExtent b="0" l="0" r="0" t="0"/>
            <wp:docPr descr="image2.png" id="1073741845"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Induttivo</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0807"/>
            <wp:effectExtent b="0" l="0" r="0" t="0"/>
            <wp:docPr descr="image1.png" id="1073741844" name="image3.png"/>
            <a:graphic>
              <a:graphicData uri="http://schemas.openxmlformats.org/drawingml/2006/picture">
                <pic:pic>
                  <pic:nvPicPr>
                    <pic:cNvPr descr="image1.png" id="0" name="image3.png"/>
                    <pic:cNvPicPr preferRelativeResize="0"/>
                  </pic:nvPicPr>
                  <pic:blipFill>
                    <a:blip r:embed="rId11"/>
                    <a:srcRect b="0" l="0" r="0" t="0"/>
                    <a:stretch>
                      <a:fillRect/>
                    </a:stretch>
                  </pic:blipFill>
                  <pic:spPr>
                    <a:xfrm>
                      <a:off x="0" y="0"/>
                      <a:ext cx="99064" cy="90807"/>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Deduttivo</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9064"/>
            <wp:effectExtent b="0" l="0" r="0" t="0"/>
            <wp:docPr descr="image2.png" id="1073741847"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Ricerca – azione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99064" cy="99064"/>
            <wp:effectExtent b="0" l="0" r="0" t="0"/>
            <wp:docPr descr="image2.png" id="1073741846"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Esperienziale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Le strategie didattiche</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strategie didattiche mireranno a promuovere in ogni alunno processi di riflessione; saranno diverse e calibrate in ordine ai bisogni, ai ritmi e agli stili di apprendimento di ciascuno e alle finalità delle attività formative e didattiche:</w:t>
      </w:r>
    </w:p>
    <w:tbl>
      <w:tblPr>
        <w:tblStyle w:val="Table10"/>
        <w:tblW w:w="963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9"/>
        <w:gridCol w:w="4819"/>
        <w:tblGridChange w:id="0">
          <w:tblGrid>
            <w:gridCol w:w="4819"/>
            <w:gridCol w:w="4819"/>
          </w:tblGrid>
        </w:tblGridChange>
      </w:tblGrid>
      <w:tr>
        <w:trPr>
          <w:cantSplit w:val="0"/>
          <w:trHeight w:val="31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lavori di gruppo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lezioni espositive/dialogate</w:t>
            </w:r>
            <w:r w:rsidDel="00000000" w:rsidR="00000000" w:rsidRPr="00000000">
              <w:rPr>
                <w:rtl w:val="0"/>
              </w:rPr>
            </w:r>
          </w:p>
        </w:tc>
      </w:tr>
      <w:tr>
        <w:trPr>
          <w:cantSplit w:val="0"/>
          <w:trHeight w:val="31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mappe concettuali</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tutoring</w:t>
            </w:r>
            <w:r w:rsidDel="00000000" w:rsidR="00000000" w:rsidRPr="00000000">
              <w:rPr>
                <w:rtl w:val="0"/>
              </w:rPr>
            </w:r>
          </w:p>
        </w:tc>
      </w:tr>
      <w:tr>
        <w:trPr>
          <w:cantSplit w:val="0"/>
          <w:trHeight w:val="31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brainstorming</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problem solving</w:t>
            </w:r>
            <w:r w:rsidDel="00000000" w:rsidR="00000000" w:rsidRPr="00000000">
              <w:rPr>
                <w:rtl w:val="0"/>
              </w:rPr>
            </w:r>
          </w:p>
        </w:tc>
      </w:tr>
      <w:tr>
        <w:trPr>
          <w:cantSplit w:val="0"/>
          <w:trHeight w:val="31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attività di laboratorio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esplicitazione finalità e obiettivi dell’attività</w:t>
            </w:r>
            <w:r w:rsidDel="00000000" w:rsidR="00000000" w:rsidRPr="00000000">
              <w:rPr>
                <w:rtl w:val="0"/>
              </w:rPr>
            </w:r>
          </w:p>
        </w:tc>
      </w:tr>
      <w:tr>
        <w:trPr>
          <w:cantSplit w:val="0"/>
          <w:trHeight w:val="31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affidamento di incarichi di responsabilità</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allungamento dei tempi </w:t>
            </w:r>
            <w:r w:rsidDel="00000000" w:rsidR="00000000" w:rsidRPr="00000000">
              <w:rPr>
                <w:rtl w:val="0"/>
              </w:rPr>
            </w:r>
          </w:p>
        </w:tc>
      </w:tr>
      <w:tr>
        <w:trPr>
          <w:cantSplit w:val="0"/>
          <w:trHeight w:val="55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controllo sistematico di materiale e lavoro</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collaborazione con esperti/altre agenzie educative territoriali</w:t>
            </w:r>
            <w:r w:rsidDel="00000000" w:rsidR="00000000" w:rsidRPr="00000000">
              <w:rPr>
                <w:rtl w:val="0"/>
              </w:rPr>
            </w:r>
          </w:p>
        </w:tc>
      </w:tr>
      <w:tr>
        <w:trPr>
          <w:cantSplit w:val="0"/>
          <w:trHeight w:val="311"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attività a crescente livello di difficoltà</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valorizzazione di interessi extrascolastici positivi</w:t>
            </w:r>
            <w:r w:rsidDel="00000000" w:rsidR="00000000" w:rsidRPr="00000000">
              <w:rPr>
                <w:rtl w:val="0"/>
              </w:rPr>
            </w:r>
          </w:p>
        </w:tc>
      </w:tr>
      <w:tr>
        <w:trPr>
          <w:cantSplit w:val="0"/>
          <w:trHeight w:val="35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colloqui con le famiglie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80.0" w:type="dxa"/>
              <w:left w:w="80.0" w:type="dxa"/>
              <w:bottom w:w="80.0" w:type="dxa"/>
              <w:right w:w="80.0" w:type="dxa"/>
            </w:tcMar>
            <w:vAlign w:val="top"/>
          </w:tcPr>
          <w:p w:rsidR="00000000" w:rsidDel="00000000" w:rsidP="00000000" w:rsidRDefault="00000000" w:rsidRPr="00000000" w14:paraId="0000016E">
            <w:pPr>
              <w:rPr/>
            </w:pPr>
            <w:r w:rsidDel="00000000" w:rsidR="00000000" w:rsidRPr="00000000">
              <w:rPr>
                <w:rtl w:val="0"/>
              </w:rPr>
            </w:r>
          </w:p>
        </w:tc>
      </w:tr>
    </w:tbl>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Mezzi e strumenti</w:t>
      </w:r>
    </w:p>
    <w:tbl>
      <w:tblPr>
        <w:tblStyle w:val="Table11"/>
        <w:tblW w:w="963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9"/>
        <w:gridCol w:w="4819"/>
        <w:tblGridChange w:id="0">
          <w:tblGrid>
            <w:gridCol w:w="4819"/>
            <w:gridCol w:w="4819"/>
          </w:tblGrid>
        </w:tblGridChange>
      </w:tblGrid>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libri testo anche in formato digitale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laboratori</w:t>
            </w:r>
            <w:r w:rsidDel="00000000" w:rsidR="00000000" w:rsidRPr="00000000">
              <w:rPr>
                <w:rtl w:val="0"/>
              </w:rPr>
            </w:r>
          </w:p>
        </w:tc>
      </w:tr>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documenti editabili online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palestra</w:t>
            </w:r>
            <w:r w:rsidDel="00000000" w:rsidR="00000000" w:rsidRPr="00000000">
              <w:rPr>
                <w:rtl w:val="0"/>
              </w:rPr>
            </w:r>
          </w:p>
        </w:tc>
      </w:tr>
      <w:tr>
        <w:trPr>
          <w:cantSplit w:val="0"/>
          <w:trHeight w:val="49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file audio/video prodotti dai docenti o reperibili in rete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attrezzature sportive</w:t>
            </w:r>
            <w:r w:rsidDel="00000000" w:rsidR="00000000" w:rsidRPr="00000000">
              <w:rPr>
                <w:rtl w:val="0"/>
              </w:rPr>
            </w:r>
          </w:p>
        </w:tc>
      </w:tr>
      <w:tr>
        <w:trPr>
          <w:cantSplit w:val="0"/>
          <w:trHeight w:val="49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canali di comunicazione istituzionali (mail, registro elettronico, piattaforma G-Suite,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altri applicativi per la Didattica Digitale</w:t>
            </w:r>
            <w:r w:rsidDel="00000000" w:rsidR="00000000" w:rsidRPr="00000000">
              <w:rPr>
                <w:rtl w:val="0"/>
              </w:rPr>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altro (</w:t>
            </w: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specificare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7B">
            <w:pPr>
              <w:rPr/>
            </w:pPr>
            <w:r w:rsidDel="00000000" w:rsidR="00000000" w:rsidRPr="00000000">
              <w:rPr>
                <w:rtl w:val="0"/>
              </w:rPr>
            </w:r>
          </w:p>
        </w:tc>
      </w:tr>
    </w:tbl>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80">
      <w:pPr>
        <w:pStyle w:val="Heading1"/>
        <w:spacing w:after="60" w:before="240" w:lineRule="auto"/>
        <w:jc w:val="left"/>
        <w:rPr>
          <w:sz w:val="22"/>
          <w:szCs w:val="22"/>
        </w:rPr>
      </w:pPr>
      <w:r w:rsidDel="00000000" w:rsidR="00000000" w:rsidRPr="00000000">
        <w:rPr>
          <w:sz w:val="22"/>
          <w:szCs w:val="22"/>
          <w:rtl w:val="0"/>
        </w:rPr>
        <w:t xml:space="preserve">6 - VERIFICA</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2"/>
          <w:szCs w:val="22"/>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Consiglio ritiene importante somministrare prove di verifica frequenti, sistematiche e di varia tipologia. Esse saranno interattive ad ogni percorso ed attività didattica svolta, quindi situazionali ed orientative. Ci si avvarrà di:</w:t>
      </w:r>
      <w:r w:rsidDel="00000000" w:rsidR="00000000" w:rsidRPr="00000000">
        <w:rPr>
          <w:rtl w:val="0"/>
        </w:rPr>
      </w:r>
    </w:p>
    <w:tbl>
      <w:tblPr>
        <w:tblStyle w:val="Table12"/>
        <w:tblW w:w="963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19"/>
        <w:gridCol w:w="4819"/>
        <w:tblGridChange w:id="0">
          <w:tblGrid>
            <w:gridCol w:w="4819"/>
            <w:gridCol w:w="4819"/>
          </w:tblGrid>
        </w:tblGridChange>
      </w:tblGrid>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saggi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testi</w:t>
            </w:r>
            <w:r w:rsidDel="00000000" w:rsidR="00000000" w:rsidRPr="00000000">
              <w:rPr>
                <w:rtl w:val="0"/>
              </w:rPr>
            </w:r>
          </w:p>
        </w:tc>
      </w:tr>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discussioni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interventi spontanei</w:t>
            </w:r>
            <w:r w:rsidDel="00000000" w:rsidR="00000000" w:rsidRPr="00000000">
              <w:rPr>
                <w:rtl w:val="0"/>
              </w:rPr>
            </w:r>
          </w:p>
        </w:tc>
      </w:tr>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interrogazioni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questionari</w:t>
            </w:r>
            <w:r w:rsidDel="00000000" w:rsidR="00000000" w:rsidRPr="00000000">
              <w:rPr>
                <w:rtl w:val="0"/>
              </w:rPr>
            </w:r>
          </w:p>
        </w:tc>
      </w:tr>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relazioni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prove grafico/iconiche</w:t>
            </w:r>
            <w:r w:rsidDel="00000000" w:rsidR="00000000" w:rsidRPr="00000000">
              <w:rPr>
                <w:rtl w:val="0"/>
              </w:rPr>
            </w:r>
          </w:p>
        </w:tc>
      </w:tr>
      <w:tr>
        <w:trPr>
          <w:cantSplit w:val="0"/>
          <w:trHeight w:val="2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prove motorie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elaborati tecnico/pratici</w:t>
            </w:r>
            <w:r w:rsidDel="00000000" w:rsidR="00000000" w:rsidRPr="00000000">
              <w:rPr>
                <w:rtl w:val="0"/>
              </w:rPr>
            </w:r>
          </w:p>
        </w:tc>
      </w:tr>
      <w:tr>
        <w:trPr>
          <w:cantSplit w:val="0"/>
          <w:trHeight w:val="49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elaborati in formato digitale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schede strutturate per l’autoverifica e l’autocontrollo</w:t>
            </w:r>
            <w:r w:rsidDel="00000000" w:rsidR="00000000" w:rsidRPr="00000000">
              <w:rPr>
                <w:rtl w:val="0"/>
              </w:rPr>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colloqui in modalità sincrona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8F">
            <w:pPr>
              <w:rPr/>
            </w:pPr>
            <w:r w:rsidDel="00000000" w:rsidR="00000000" w:rsidRPr="00000000">
              <w:rPr>
                <w:rtl w:val="0"/>
              </w:rPr>
            </w:r>
          </w:p>
        </w:tc>
      </w:tr>
    </w:tbl>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324" w:right="0" w:hanging="324"/>
        <w:jc w:val="left"/>
        <w:rPr>
          <w:rFonts w:ascii="Times New Roman" w:cs="Times New Roman" w:eastAsia="Times New Roman" w:hAnsi="Times New Roman"/>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216" w:right="0" w:hanging="216"/>
        <w:jc w:val="left"/>
        <w:rPr>
          <w:rFonts w:ascii="Times New Roman" w:cs="Times New Roman" w:eastAsia="Times New Roman" w:hAnsi="Times New Roman"/>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108" w:right="0" w:hanging="108"/>
        <w:jc w:val="left"/>
        <w:rPr>
          <w:rFonts w:ascii="Times New Roman" w:cs="Times New Roman" w:eastAsia="Times New Roman" w:hAnsi="Times New Roman"/>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Test del tipo:</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vero/falso</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scelta multipla</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problemi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9B">
      <w:pPr>
        <w:pStyle w:val="Heading1"/>
        <w:spacing w:after="60" w:before="240" w:lineRule="auto"/>
        <w:jc w:val="left"/>
        <w:rPr>
          <w:sz w:val="22"/>
          <w:szCs w:val="22"/>
        </w:rPr>
      </w:pPr>
      <w:r w:rsidDel="00000000" w:rsidR="00000000" w:rsidRPr="00000000">
        <w:rPr>
          <w:sz w:val="22"/>
          <w:szCs w:val="22"/>
          <w:rtl w:val="0"/>
        </w:rPr>
        <w:t xml:space="preserve">7 - VALUTAZIONE</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Articolazione della valutazione degli apprendimenti</w:t>
      </w:r>
    </w:p>
    <w:tbl>
      <w:tblPr>
        <w:tblStyle w:val="Table13"/>
        <w:tblW w:w="9632.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110"/>
        <w:gridCol w:w="6522"/>
        <w:tblGridChange w:id="0">
          <w:tblGrid>
            <w:gridCol w:w="3110"/>
            <w:gridCol w:w="6522"/>
          </w:tblGrid>
        </w:tblGridChange>
      </w:tblGrid>
      <w:tr>
        <w:trPr>
          <w:cantSplit w:val="0"/>
          <w:trHeight w:val="2381" w:hRule="atLeast"/>
          <w:tblHeader w:val="0"/>
        </w:trPr>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center"/>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INIZIALE (diagnostica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Colloquio con gli insegnanti della scuola  Primaria (classi 1^ Secondaria).</w:t>
            </w:r>
          </w:p>
          <w:p w:rsidR="00000000" w:rsidDel="00000000" w:rsidP="00000000" w:rsidRDefault="00000000" w:rsidRPr="00000000" w14:paraId="000001A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Colloquio con la famiglia finalizzato allo scambio di informazioni ritenute utili al benessere dell’alunno nella scuola.</w:t>
            </w:r>
          </w:p>
          <w:p w:rsidR="00000000" w:rsidDel="00000000" w:rsidP="00000000" w:rsidRDefault="00000000" w:rsidRPr="00000000" w14:paraId="000001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53" w:right="0" w:hanging="393"/>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Colloqui con i educatori/assistenti sociali in caso di disturbi specifici dell’apprendimento. </w:t>
            </w:r>
          </w:p>
        </w:tc>
      </w:tr>
      <w:tr>
        <w:trPr>
          <w:cantSplit w:val="0"/>
          <w:trHeight w:val="795" w:hRule="atLeast"/>
          <w:tblHeader w:val="0"/>
        </w:trPr>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INTERMEDIA</w:t>
            </w:r>
            <w:r w:rsidDel="00000000" w:rsidR="00000000" w:rsidRPr="00000000">
              <w:rPr>
                <w:rtl w:val="0"/>
              </w:rPr>
            </w:r>
          </w:p>
        </w:tc>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top"/>
          </w:tcPr>
          <w:p w:rsidR="00000000" w:rsidDel="00000000" w:rsidP="00000000" w:rsidRDefault="00000000" w:rsidRPr="00000000" w14:paraId="000001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Attenta valutazione degli esiti delle prove, per attivare eventuali percorsi di recupero.</w:t>
            </w:r>
          </w:p>
          <w:p w:rsidR="00000000" w:rsidDel="00000000" w:rsidP="00000000" w:rsidRDefault="00000000" w:rsidRPr="00000000" w14:paraId="000001A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Scheda di valutazione (I quadrimestre).</w:t>
            </w:r>
          </w:p>
        </w:tc>
      </w:tr>
      <w:tr>
        <w:trPr>
          <w:cantSplit w:val="0"/>
          <w:trHeight w:val="1069" w:hRule="atLeast"/>
          <w:tblHeader w:val="0"/>
        </w:trPr>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FINALE (sommativa)</w:t>
            </w:r>
            <w:r w:rsidDel="00000000" w:rsidR="00000000" w:rsidRPr="00000000">
              <w:rPr>
                <w:rtl w:val="0"/>
              </w:rPr>
            </w:r>
          </w:p>
        </w:tc>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top"/>
          </w:tcPr>
          <w:p w:rsidR="00000000" w:rsidDel="00000000" w:rsidP="00000000" w:rsidRDefault="00000000" w:rsidRPr="00000000" w14:paraId="000001A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Prove individuali degli alunni.</w:t>
            </w:r>
          </w:p>
          <w:p w:rsidR="00000000" w:rsidDel="00000000" w:rsidP="00000000" w:rsidRDefault="00000000" w:rsidRPr="00000000" w14:paraId="000001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Scheda di valutazione (II quadrimestre)</w:t>
              <w:tab/>
            </w:r>
          </w:p>
          <w:p w:rsidR="00000000" w:rsidDel="00000000" w:rsidP="00000000" w:rsidRDefault="00000000" w:rsidRPr="00000000" w14:paraId="000001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Esame conclusivo del Primo Ciclo di Istruzione</w:t>
              <w:tab/>
              <w:t xml:space="preserve">(classi terze della  Scuola Secondaria di Primo grado )</w:t>
            </w:r>
          </w:p>
        </w:tc>
      </w:tr>
      <w:tr>
        <w:trPr>
          <w:cantSplit w:val="0"/>
          <w:trHeight w:val="795" w:hRule="atLeast"/>
          <w:tblHeader w:val="0"/>
        </w:trPr>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CERTIFICAZIONE DELLE COMPETENZE</w:t>
            </w:r>
            <w:r w:rsidDel="00000000" w:rsidR="00000000" w:rsidRPr="00000000">
              <w:rPr>
                <w:rtl w:val="0"/>
              </w:rPr>
            </w:r>
          </w:p>
        </w:tc>
        <w:tc>
          <w:tcPr>
            <w:tcBorders>
              <w:top w:color="c0c0c0" w:space="0" w:sz="6" w:val="single"/>
              <w:left w:color="c0c0c0" w:space="0" w:sz="6" w:val="single"/>
              <w:bottom w:color="c0c0c0" w:space="0" w:sz="6" w:val="single"/>
              <w:right w:color="c0c0c0" w:space="0" w:sz="6" w:val="single"/>
            </w:tcBorders>
            <w:shd w:fill="ffffff" w:val="clear"/>
            <w:tcMar>
              <w:top w:w="80.0" w:type="dxa"/>
              <w:left w:w="80.0" w:type="dxa"/>
              <w:bottom w:w="80.0" w:type="dxa"/>
              <w:right w:w="80.0" w:type="dxa"/>
            </w:tcMar>
            <w:vAlign w:val="top"/>
          </w:tcPr>
          <w:p w:rsidR="00000000" w:rsidDel="00000000" w:rsidP="00000000" w:rsidRDefault="00000000" w:rsidRPr="00000000" w14:paraId="000001A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Compete ai docenti delle classi terze della  Scuola Secondaria di Primo grado, alla fine del ciclo d’istruzione obbligatorio.</w:t>
            </w:r>
          </w:p>
        </w:tc>
      </w:tr>
    </w:tbl>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 w:right="0" w:hanging="1"/>
        <w:jc w:val="left"/>
        <w:rPr>
          <w:rFonts w:ascii="Times New Roman" w:cs="Times New Roman" w:eastAsia="Times New Roman" w:hAnsi="Times New Roman"/>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valutazione (art.1, c.1 D.Lgs.62 del 13/4/2017) ha per oggetto il processo formativo e i risultati di apprendimento dello studente, ha finalità formativa ed educativa e concorre al miglioramento degli apprendimenti e al successo formativo degli stessi, documenta lo sviluppo dell'identità personale e promuove l’autovalutazione di ciascuno in relazione alle acquisizioni di conoscenze, abilità e competenze.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 valutazione del comportamento, inoltre, si riferisce allo sviluppo delle competenze di cittadinanza. Lo Statuto degli  studenti, il Patto educativo di corresponsabilità e i regolamenti approvati dalle istituzioni scolastiche ne costituiscono i riferimenti essenziali (art.1, c.3 D.Lgs.62 del 13/4/2017).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monitoraggio periodico e finale degli apprendimenti del primo ciclo è espresso con votazioni 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decimi o fasce di livello di competenza (si fa riferimento alle rubriche disciplinari, per le competenze chiave, per le unità trasversali e per il comportamento)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L'istituzione scolastica, nell'ambito dell'autonomia didattica e organizzativa, è tenuta ad attivare specifiche strategie per il miglioramento dei suddetti livelli, quand’essi siano parzialmente raggiunti o in via di prima acquisizione. (art.2, cc.1-2 D.Lgs.62 del 13/4/2017)</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Nella valutazione si terrà conto di tutte le componenti che potranno influire sul processo formativo, ossia nello specifico:</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Pr>
        <w:drawing>
          <wp:inline distB="0" distT="0" distL="0" distR="0">
            <wp:extent cx="99064" cy="99064"/>
            <wp:effectExtent b="0" l="0" r="0" t="0"/>
            <wp:docPr descr="image2.png" id="1073741850"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la frequenza/partecipazione alle attività (conformemente alle deroghe stabilite in sede collegiale e/o ministeriale);</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Pr>
        <w:drawing>
          <wp:inline distB="0" distT="0" distL="0" distR="0">
            <wp:extent cx="99064" cy="99064"/>
            <wp:effectExtent b="0" l="0" r="0" t="0"/>
            <wp:docPr descr="image2.png" id="1073741848"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il comportamento, valutato in decimi e inerente allo “sviluppo delle competenze di cittadinanza” (art.2, cc.4-5 D.Lgs.62 del 13/4/2017);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Pr>
        <w:drawing>
          <wp:inline distB="0" distT="0" distL="0" distR="0">
            <wp:extent cx="99064" cy="99064"/>
            <wp:effectExtent b="0" l="0" r="0" t="0"/>
            <wp:docPr descr="image2.png" id="1073741849"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l’acquisizione di un metodo di lavoro produttivo;</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Pr>
        <w:drawing>
          <wp:inline distB="0" distT="0" distL="0" distR="0">
            <wp:extent cx="99064" cy="99064"/>
            <wp:effectExtent b="0" l="0" r="0" t="0"/>
            <wp:docPr descr="image2.png" id="1073741851"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il processo di maturazione globale;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2" w:right="0" w:firstLine="0"/>
        <w:jc w:val="left"/>
        <w:rPr>
          <w:rFonts w:ascii="Times New Roman" w:cs="Times New Roman" w:eastAsia="Times New Roman" w:hAnsi="Times New Roman"/>
          <w:b w:val="0"/>
          <w:i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Pr>
        <w:drawing>
          <wp:inline distB="0" distT="0" distL="0" distR="0">
            <wp:extent cx="99064" cy="99064"/>
            <wp:effectExtent b="0" l="0" r="0" t="0"/>
            <wp:docPr descr="image2.png" id="1073741852" name="image2.png"/>
            <a:graphic>
              <a:graphicData uri="http://schemas.openxmlformats.org/drawingml/2006/picture">
                <pic:pic>
                  <pic:nvPicPr>
                    <pic:cNvPr descr="image2.png" id="0" name="image2.png"/>
                    <pic:cNvPicPr preferRelativeResize="0"/>
                  </pic:nvPicPr>
                  <pic:blipFill>
                    <a:blip r:embed="rId10"/>
                    <a:srcRect b="0" l="0" r="0" t="0"/>
                    <a:stretch>
                      <a:fillRect/>
                    </a:stretch>
                  </pic:blipFill>
                  <pic:spPr>
                    <a:xfrm>
                      <a:off x="0" y="0"/>
                      <a:ext cx="99064" cy="99064"/>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highlight w:val="white"/>
          <w:u w:val="none"/>
          <w:vertAlign w:val="baseline"/>
          <w:rtl w:val="0"/>
        </w:rPr>
        <w:t xml:space="preserve">   il raggiungimento, anche parziale, dei livelli di competenza previsti dalle Indicazioni Nazionali e dal Curricolo di Istituto (D.M. n. 742/2017).  </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bookmarkStart w:colFirst="0" w:colLast="0" w:name="_heading=h.d2mk1im1m9zb" w:id="12"/>
      <w:bookmarkEnd w:id="12"/>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2"/>
          <w:szCs w:val="22"/>
          <w:u w:val="none"/>
          <w:shd w:fill="auto" w:val="clear"/>
          <w:vertAlign w:val="baseline"/>
          <w:rtl w:val="0"/>
        </w:rPr>
        <w:t xml:space="preserve">Il Consiglio di Classe</w:t>
      </w:r>
    </w:p>
    <w:tbl>
      <w:tblPr>
        <w:tblStyle w:val="Table14"/>
        <w:tblW w:w="9778.0" w:type="dxa"/>
        <w:jc w:val="left"/>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889"/>
        <w:gridCol w:w="4889"/>
        <w:tblGridChange w:id="0">
          <w:tblGrid>
            <w:gridCol w:w="4889"/>
            <w:gridCol w:w="4889"/>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DISCIPLINA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DOCENTE</w:t>
            </w:r>
            <w:r w:rsidDel="00000000" w:rsidR="00000000" w:rsidRPr="00000000">
              <w:rPr>
                <w:rFonts w:ascii="Times New Roman" w:cs="Times New Roman" w:eastAsia="Times New Roman" w:hAnsi="Times New Roman"/>
                <w:b w:val="0"/>
                <w:i w:val="1"/>
                <w:smallCaps w:val="0"/>
                <w:strike w:val="0"/>
                <w:color w:val="c00000"/>
                <w:sz w:val="22"/>
                <w:szCs w:val="22"/>
                <w:u w:val="none"/>
                <w:shd w:fill="auto" w:val="clear"/>
                <w:vertAlign w:val="baseline"/>
                <w:rtl w:val="0"/>
              </w:rPr>
              <w:t xml:space="preserve">(firma)</w:t>
            </w: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Italiano, Ed. Civica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4">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6">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Geografia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8">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L2- inglese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A">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L3- francese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C">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Matematica e scienze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E">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Arte e immagine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0">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Musica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2">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Scienze motorie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4">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Religione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6">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Tecnologia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8">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Sostegno 1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 presente)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A">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Sostegno 2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 presente)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C">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Sostegno 3</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 presente)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E">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(chitarra)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0">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(flauto)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2">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(pianoforte)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4">
            <w:pPr>
              <w:rPr/>
            </w:pPr>
            <w:r w:rsidDel="00000000" w:rsidR="00000000" w:rsidRPr="00000000">
              <w:rPr>
                <w:rtl w:val="0"/>
              </w:rPr>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Strumento Musicale (violino)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1E6">
            <w:pPr>
              <w:rPr/>
            </w:pPr>
            <w:r w:rsidDel="00000000" w:rsidR="00000000" w:rsidRPr="00000000">
              <w:rPr>
                <w:rtl w:val="0"/>
              </w:rPr>
            </w:r>
          </w:p>
        </w:tc>
      </w:tr>
    </w:tbl>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6" w:right="0" w:hanging="216"/>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333333"/>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9854.0" w:type="dxa"/>
        <w:jc w:val="center"/>
        <w:tblInd w:w="432.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284"/>
        <w:gridCol w:w="3285"/>
        <w:gridCol w:w="3285"/>
        <w:tblGridChange w:id="0">
          <w:tblGrid>
            <w:gridCol w:w="3284"/>
            <w:gridCol w:w="3285"/>
            <w:gridCol w:w="3285"/>
          </w:tblGrid>
        </w:tblGridChange>
      </w:tblGrid>
      <w:tr>
        <w:trPr>
          <w:cantSplit w:val="0"/>
          <w:trHeight w:val="1451"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EC">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ED">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 il C.d.C. il Coordinatore</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prof./ssa</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w:t>
            </w:r>
            <w:r w:rsidDel="00000000" w:rsidR="00000000" w:rsidRPr="00000000">
              <w:rPr>
                <w:rtl w:val="0"/>
              </w:rPr>
            </w:r>
          </w:p>
        </w:tc>
      </w:tr>
    </w:tbl>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 w:right="0" w:hanging="32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12" w:type="default"/>
      <w:footerReference r:id="rId13" w:type="default"/>
      <w:pgSz w:h="16840" w:w="11900" w:orient="portrait"/>
      <w:pgMar w:bottom="1761" w:top="1417"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500" w:hanging="42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220" w:hanging="420"/>
      </w:pPr>
      <w:rPr>
        <w:rFonts w:ascii="Arimo" w:cs="Arimo" w:eastAsia="Arimo" w:hAnsi="Arimo"/>
        <w:b w:val="0"/>
        <w:i w:val="0"/>
        <w:smallCaps w:val="0"/>
        <w:strike w:val="0"/>
        <w:shd w:fill="auto" w:val="clear"/>
        <w:vertAlign w:val="baseline"/>
      </w:rPr>
    </w:lvl>
    <w:lvl w:ilvl="3">
      <w:start w:val="1"/>
      <w:numFmt w:val="bullet"/>
      <w:lvlText w:val="●"/>
      <w:lvlJc w:val="left"/>
      <w:pPr>
        <w:ind w:left="2940" w:hanging="42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60" w:hanging="42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80" w:hanging="420"/>
      </w:pPr>
      <w:rPr>
        <w:rFonts w:ascii="Arimo" w:cs="Arimo" w:eastAsia="Arimo" w:hAnsi="Arimo"/>
        <w:b w:val="0"/>
        <w:i w:val="0"/>
        <w:smallCaps w:val="0"/>
        <w:strike w:val="0"/>
        <w:shd w:fill="auto" w:val="clear"/>
        <w:vertAlign w:val="baseline"/>
      </w:rPr>
    </w:lvl>
    <w:lvl w:ilvl="6">
      <w:start w:val="1"/>
      <w:numFmt w:val="bullet"/>
      <w:lvlText w:val="●"/>
      <w:lvlJc w:val="left"/>
      <w:pPr>
        <w:ind w:left="5100" w:hanging="42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820" w:hanging="42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540" w:hanging="42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644" w:hanging="359.99999999999994"/>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364" w:hanging="360.9999999999999"/>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084" w:hanging="361"/>
      </w:pPr>
      <w:rPr>
        <w:rFonts w:ascii="Arimo" w:cs="Arimo" w:eastAsia="Arimo" w:hAnsi="Arimo"/>
        <w:b w:val="0"/>
        <w:i w:val="0"/>
        <w:smallCaps w:val="0"/>
        <w:strike w:val="0"/>
        <w:shd w:fill="auto" w:val="clear"/>
        <w:vertAlign w:val="baseline"/>
      </w:rPr>
    </w:lvl>
    <w:lvl w:ilvl="3">
      <w:start w:val="1"/>
      <w:numFmt w:val="bullet"/>
      <w:lvlText w:val="●"/>
      <w:lvlJc w:val="left"/>
      <w:pPr>
        <w:ind w:left="2804" w:hanging="361"/>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524" w:hanging="361.00000000000045"/>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244" w:hanging="361.00000000000045"/>
      </w:pPr>
      <w:rPr>
        <w:rFonts w:ascii="Arimo" w:cs="Arimo" w:eastAsia="Arimo" w:hAnsi="Arimo"/>
        <w:b w:val="0"/>
        <w:i w:val="0"/>
        <w:smallCaps w:val="0"/>
        <w:strike w:val="0"/>
        <w:shd w:fill="auto" w:val="clear"/>
        <w:vertAlign w:val="baseline"/>
      </w:rPr>
    </w:lvl>
    <w:lvl w:ilvl="6">
      <w:start w:val="1"/>
      <w:numFmt w:val="bullet"/>
      <w:lvlText w:val="●"/>
      <w:lvlJc w:val="left"/>
      <w:pPr>
        <w:ind w:left="4964" w:hanging="361"/>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684" w:hanging="361"/>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04" w:hanging="361"/>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08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80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520" w:hanging="360"/>
      </w:pPr>
      <w:rPr>
        <w:rFonts w:ascii="Arimo" w:cs="Arimo" w:eastAsia="Arimo" w:hAnsi="Arimo"/>
        <w:b w:val="0"/>
        <w:i w:val="0"/>
        <w:smallCaps w:val="0"/>
        <w:strike w:val="0"/>
        <w:shd w:fill="auto" w:val="clear"/>
        <w:vertAlign w:val="baseline"/>
      </w:rPr>
    </w:lvl>
    <w:lvl w:ilvl="3">
      <w:start w:val="1"/>
      <w:numFmt w:val="bullet"/>
      <w:lvlText w:val="●"/>
      <w:lvlJc w:val="left"/>
      <w:pPr>
        <w:ind w:left="324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96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680" w:hanging="360"/>
      </w:pPr>
      <w:rPr>
        <w:rFonts w:ascii="Arimo" w:cs="Arimo" w:eastAsia="Arimo" w:hAnsi="Arimo"/>
        <w:b w:val="0"/>
        <w:i w:val="0"/>
        <w:smallCaps w:val="0"/>
        <w:strike w:val="0"/>
        <w:shd w:fill="auto" w:val="clear"/>
        <w:vertAlign w:val="baseline"/>
      </w:rPr>
    </w:lvl>
    <w:lvl w:ilvl="6">
      <w:start w:val="1"/>
      <w:numFmt w:val="bullet"/>
      <w:lvlText w:val="●"/>
      <w:lvlJc w:val="left"/>
      <w:pPr>
        <w:ind w:left="540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612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84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566"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286"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006"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726"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446"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166"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886"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606"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326" w:hanging="360"/>
      </w:pPr>
      <w:rPr>
        <w:rFonts w:ascii="Times New Roman" w:cs="Times New Roman" w:eastAsia="Times New Roman" w:hAnsi="Times New Roman"/>
        <w:b w:val="0"/>
        <w:i w:val="0"/>
        <w:smallCaps w:val="0"/>
        <w:strike w:val="0"/>
        <w:shd w:fill="auto" w:val="clear"/>
        <w:vertAlign w:val="baseline"/>
      </w:rPr>
    </w:lvl>
  </w:abstractNum>
  <w:abstractNum w:abstractNumId="5">
    <w:lvl w:ilvl="0">
      <w:start w:val="1"/>
      <w:numFmt w:val="bullet"/>
      <w:lvlText w:val="-"/>
      <w:lvlJc w:val="left"/>
      <w:pPr>
        <w:ind w:left="566"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286"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006"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726"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446"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166"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886"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606"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326" w:hanging="360"/>
      </w:pPr>
      <w:rPr>
        <w:rFonts w:ascii="Times New Roman" w:cs="Times New Roman" w:eastAsia="Times New Roman" w:hAnsi="Times New Roman"/>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7">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426" w:hanging="284"/>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146" w:hanging="284.0000000000001"/>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1866" w:hanging="284"/>
      </w:pPr>
      <w:rPr>
        <w:rFonts w:ascii="Arimo" w:cs="Arimo" w:eastAsia="Arimo" w:hAnsi="Arimo"/>
        <w:b w:val="0"/>
        <w:i w:val="0"/>
        <w:smallCaps w:val="0"/>
        <w:strike w:val="0"/>
        <w:shd w:fill="auto" w:val="clear"/>
        <w:vertAlign w:val="baseline"/>
      </w:rPr>
    </w:lvl>
    <w:lvl w:ilvl="3">
      <w:start w:val="1"/>
      <w:numFmt w:val="bullet"/>
      <w:lvlText w:val="●"/>
      <w:lvlJc w:val="left"/>
      <w:pPr>
        <w:ind w:left="2586" w:hanging="284"/>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306" w:hanging="283.99999999999955"/>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026" w:hanging="283.99999999999955"/>
      </w:pPr>
      <w:rPr>
        <w:rFonts w:ascii="Arimo" w:cs="Arimo" w:eastAsia="Arimo" w:hAnsi="Arimo"/>
        <w:b w:val="0"/>
        <w:i w:val="0"/>
        <w:smallCaps w:val="0"/>
        <w:strike w:val="0"/>
        <w:shd w:fill="auto" w:val="clear"/>
        <w:vertAlign w:val="baseline"/>
      </w:rPr>
    </w:lvl>
    <w:lvl w:ilvl="6">
      <w:start w:val="1"/>
      <w:numFmt w:val="bullet"/>
      <w:lvlText w:val="●"/>
      <w:lvlJc w:val="left"/>
      <w:pPr>
        <w:ind w:left="4746" w:hanging="284"/>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466" w:hanging="284"/>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186" w:hanging="284"/>
      </w:pPr>
      <w:rPr>
        <w:rFonts w:ascii="Arimo" w:cs="Arimo" w:eastAsia="Arimo" w:hAnsi="Arimo"/>
        <w:b w:val="0"/>
        <w:i w:val="0"/>
        <w:smallCaps w:val="0"/>
        <w:strike w:val="0"/>
        <w:shd w:fill="auto" w:val="clear"/>
        <w:vertAlign w:val="baseline"/>
      </w:rPr>
    </w:lvl>
  </w:abstractNum>
  <w:abstractNum w:abstractNumId="9">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Helvetica Neue" w:cs="Helvetica Neue" w:eastAsia="Helvetica Neue" w:hAnsi="Helvetica Neue"/>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Helvetica Neue" w:cs="Helvetica Neue" w:eastAsia="Helvetica Neue" w:hAnsi="Helvetica Neue"/>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Helvetica Neue" w:cs="Helvetica Neue" w:eastAsia="Helvetica Neue" w:hAnsi="Helvetica Neue"/>
        <w:b w:val="0"/>
        <w:i w:val="0"/>
        <w:smallCaps w:val="0"/>
        <w:strike w:val="0"/>
        <w:shd w:fill="auto" w:val="clear"/>
        <w:vertAlign w:val="baseline"/>
      </w:rPr>
    </w:lvl>
  </w:abstractNum>
  <w:abstractNum w:abstractNumId="10">
    <w:lvl w:ilvl="0">
      <w:start w:val="1"/>
      <w:numFmt w:val="bullet"/>
      <w:lvlText w:val="●"/>
      <w:lvlJc w:val="left"/>
      <w:pPr>
        <w:ind w:left="735" w:hanging="30"/>
      </w:pPr>
      <w:rPr>
        <w:rFonts w:ascii="Helvetica Neue" w:cs="Helvetica Neue" w:eastAsia="Helvetica Neue" w:hAnsi="Helvetica Neue"/>
        <w:b w:val="0"/>
        <w:i w:val="0"/>
        <w:smallCaps w:val="0"/>
        <w:strike w:val="0"/>
        <w:sz w:val="24"/>
        <w:szCs w:val="24"/>
        <w:shd w:fill="auto" w:val="clear"/>
        <w:vertAlign w:val="baseline"/>
      </w:rPr>
    </w:lvl>
    <w:lvl w:ilvl="1">
      <w:start w:val="1"/>
      <w:numFmt w:val="bullet"/>
      <w:lvlText w:val="●"/>
      <w:lvlJc w:val="left"/>
      <w:pPr>
        <w:ind w:left="1414" w:hanging="44"/>
      </w:pPr>
      <w:rPr>
        <w:rFonts w:ascii="Helvetica Neue" w:cs="Helvetica Neue" w:eastAsia="Helvetica Neue" w:hAnsi="Helvetica Neue"/>
        <w:b w:val="0"/>
        <w:i w:val="0"/>
        <w:smallCaps w:val="0"/>
        <w:strike w:val="0"/>
        <w:sz w:val="24"/>
        <w:szCs w:val="24"/>
        <w:shd w:fill="auto" w:val="clear"/>
        <w:vertAlign w:val="baseline"/>
      </w:rPr>
    </w:lvl>
    <w:lvl w:ilvl="2">
      <w:start w:val="1"/>
      <w:numFmt w:val="bullet"/>
      <w:lvlText w:val="●"/>
      <w:lvlJc w:val="left"/>
      <w:pPr>
        <w:ind w:left="2121" w:hanging="57"/>
      </w:pPr>
      <w:rPr>
        <w:rFonts w:ascii="Helvetica Neue" w:cs="Helvetica Neue" w:eastAsia="Helvetica Neue" w:hAnsi="Helvetica Neue"/>
        <w:b w:val="0"/>
        <w:i w:val="0"/>
        <w:smallCaps w:val="0"/>
        <w:strike w:val="0"/>
        <w:sz w:val="24"/>
        <w:szCs w:val="24"/>
        <w:shd w:fill="auto" w:val="clear"/>
        <w:vertAlign w:val="baseline"/>
      </w:rPr>
    </w:lvl>
    <w:lvl w:ilvl="3">
      <w:start w:val="1"/>
      <w:numFmt w:val="bullet"/>
      <w:lvlText w:val="●"/>
      <w:lvlJc w:val="left"/>
      <w:pPr>
        <w:ind w:left="2828" w:hanging="70"/>
      </w:pPr>
      <w:rPr>
        <w:rFonts w:ascii="Helvetica Neue" w:cs="Helvetica Neue" w:eastAsia="Helvetica Neue" w:hAnsi="Helvetica Neue"/>
        <w:b w:val="0"/>
        <w:i w:val="0"/>
        <w:smallCaps w:val="0"/>
        <w:strike w:val="0"/>
        <w:sz w:val="24"/>
        <w:szCs w:val="24"/>
        <w:shd w:fill="auto" w:val="clear"/>
        <w:vertAlign w:val="baseline"/>
      </w:rPr>
    </w:lvl>
    <w:lvl w:ilvl="4">
      <w:start w:val="1"/>
      <w:numFmt w:val="bullet"/>
      <w:lvlText w:val="●"/>
      <w:lvlJc w:val="left"/>
      <w:pPr>
        <w:ind w:left="3535" w:hanging="83"/>
      </w:pPr>
      <w:rPr>
        <w:rFonts w:ascii="Helvetica Neue" w:cs="Helvetica Neue" w:eastAsia="Helvetica Neue" w:hAnsi="Helvetica Neue"/>
        <w:b w:val="0"/>
        <w:i w:val="0"/>
        <w:smallCaps w:val="0"/>
        <w:strike w:val="0"/>
        <w:sz w:val="24"/>
        <w:szCs w:val="24"/>
        <w:shd w:fill="auto" w:val="clear"/>
        <w:vertAlign w:val="baseline"/>
      </w:rPr>
    </w:lvl>
    <w:lvl w:ilvl="5">
      <w:start w:val="1"/>
      <w:numFmt w:val="bullet"/>
      <w:lvlText w:val="●"/>
      <w:lvlJc w:val="left"/>
      <w:pPr>
        <w:ind w:left="4242" w:hanging="96"/>
      </w:pPr>
      <w:rPr>
        <w:rFonts w:ascii="Helvetica Neue" w:cs="Helvetica Neue" w:eastAsia="Helvetica Neue" w:hAnsi="Helvetica Neue"/>
        <w:b w:val="0"/>
        <w:i w:val="0"/>
        <w:smallCaps w:val="0"/>
        <w:strike w:val="0"/>
        <w:sz w:val="24"/>
        <w:szCs w:val="24"/>
        <w:shd w:fill="auto" w:val="clear"/>
        <w:vertAlign w:val="baseline"/>
      </w:rPr>
    </w:lvl>
    <w:lvl w:ilvl="6">
      <w:start w:val="1"/>
      <w:numFmt w:val="bullet"/>
      <w:lvlText w:val="●"/>
      <w:lvlJc w:val="left"/>
      <w:pPr>
        <w:ind w:left="4949" w:hanging="109"/>
      </w:pPr>
      <w:rPr>
        <w:rFonts w:ascii="Helvetica Neue" w:cs="Helvetica Neue" w:eastAsia="Helvetica Neue" w:hAnsi="Helvetica Neue"/>
        <w:b w:val="0"/>
        <w:i w:val="0"/>
        <w:smallCaps w:val="0"/>
        <w:strike w:val="0"/>
        <w:sz w:val="24"/>
        <w:szCs w:val="24"/>
        <w:shd w:fill="auto" w:val="clear"/>
        <w:vertAlign w:val="baseline"/>
      </w:rPr>
    </w:lvl>
    <w:lvl w:ilvl="7">
      <w:start w:val="1"/>
      <w:numFmt w:val="bullet"/>
      <w:lvlText w:val="●"/>
      <w:lvlJc w:val="left"/>
      <w:pPr>
        <w:ind w:left="5656" w:hanging="121"/>
      </w:pPr>
      <w:rPr>
        <w:rFonts w:ascii="Helvetica Neue" w:cs="Helvetica Neue" w:eastAsia="Helvetica Neue" w:hAnsi="Helvetica Neue"/>
        <w:b w:val="0"/>
        <w:i w:val="0"/>
        <w:smallCaps w:val="0"/>
        <w:strike w:val="0"/>
        <w:sz w:val="24"/>
        <w:szCs w:val="24"/>
        <w:shd w:fill="auto" w:val="clear"/>
        <w:vertAlign w:val="baseline"/>
      </w:rPr>
    </w:lvl>
    <w:lvl w:ilvl="8">
      <w:start w:val="1"/>
      <w:numFmt w:val="bullet"/>
      <w:lvlText w:val="●"/>
      <w:lvlJc w:val="left"/>
      <w:pPr>
        <w:ind w:left="6363" w:firstLine="582.9999999999991"/>
      </w:pPr>
      <w:rPr>
        <w:rFonts w:ascii="Helvetica Neue" w:cs="Helvetica Neue" w:eastAsia="Helvetica Neue" w:hAnsi="Helvetica Neue"/>
        <w:b w:val="0"/>
        <w:i w:val="0"/>
        <w:smallCaps w:val="0"/>
        <w:strike w:val="0"/>
        <w:sz w:val="24"/>
        <w:szCs w:val="24"/>
        <w:shd w:fill="auto" w:val="clear"/>
        <w:vertAlign w:val="baseline"/>
      </w:rPr>
    </w:lvl>
  </w:abstractNum>
  <w:abstractNum w:abstractNumId="11">
    <w:lvl w:ilvl="0">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7200" w:hanging="360"/>
      </w:pPr>
      <w:rPr>
        <w:rFonts w:ascii="Times New Roman" w:cs="Times New Roman" w:eastAsia="Times New Roman" w:hAnsi="Times New Roman"/>
        <w:b w:val="0"/>
        <w:i w:val="0"/>
        <w:smallCaps w:val="0"/>
        <w:strike w:val="0"/>
        <w:shd w:fill="auto" w:val="clear"/>
        <w:vertAlign w:val="baseline"/>
      </w:rPr>
    </w:lvl>
  </w:abstractNum>
  <w:abstractNum w:abstractNumId="12">
    <w:lvl w:ilvl="0">
      <w:start w:val="1"/>
      <w:numFmt w:val="bullet"/>
      <w:lvlText w:val="-"/>
      <w:lvlJc w:val="left"/>
      <w:pPr>
        <w:ind w:left="753" w:hanging="393"/>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73" w:hanging="392.9999999999998"/>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93" w:hanging="393"/>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913" w:hanging="393"/>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33" w:hanging="393"/>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53" w:hanging="393"/>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73" w:hanging="393"/>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93" w:hanging="393"/>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513" w:hanging="393"/>
      </w:pPr>
      <w:rPr>
        <w:rFonts w:ascii="Times New Roman" w:cs="Times New Roman" w:eastAsia="Times New Roman" w:hAnsi="Times New Roman"/>
        <w:b w:val="0"/>
        <w:i w:val="0"/>
        <w:smallCaps w:val="0"/>
        <w:strike w:val="0"/>
        <w:shd w:fill="auto" w:val="clear"/>
        <w:vertAlign w:val="baseline"/>
      </w:rPr>
    </w:lvl>
  </w:abstractNum>
  <w:abstractNum w:abstractNumId="13">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14">
    <w:lvl w:ilvl="0">
      <w:start w:val="1"/>
      <w:numFmt w:val="bullet"/>
      <w:lvlText w:val="•"/>
      <w:lvlJc w:val="left"/>
      <w:pPr>
        <w:ind w:left="253" w:hanging="253"/>
      </w:pPr>
      <w:rPr>
        <w:smallCaps w:val="0"/>
        <w:strike w:val="0"/>
        <w:shd w:fill="auto" w:val="clear"/>
        <w:vertAlign w:val="baseline"/>
      </w:rPr>
    </w:lvl>
    <w:lvl w:ilvl="1">
      <w:start w:val="1"/>
      <w:numFmt w:val="bullet"/>
      <w:lvlText w:val="•"/>
      <w:lvlJc w:val="left"/>
      <w:pPr>
        <w:ind w:left="853" w:hanging="253"/>
      </w:pPr>
      <w:rPr>
        <w:smallCaps w:val="0"/>
        <w:strike w:val="0"/>
        <w:shd w:fill="auto" w:val="clear"/>
        <w:vertAlign w:val="baseline"/>
      </w:rPr>
    </w:lvl>
    <w:lvl w:ilvl="2">
      <w:start w:val="1"/>
      <w:numFmt w:val="bullet"/>
      <w:lvlText w:val="•"/>
      <w:lvlJc w:val="left"/>
      <w:pPr>
        <w:ind w:left="1453" w:hanging="252.99999999999977"/>
      </w:pPr>
      <w:rPr>
        <w:smallCaps w:val="0"/>
        <w:strike w:val="0"/>
        <w:shd w:fill="auto" w:val="clear"/>
        <w:vertAlign w:val="baseline"/>
      </w:rPr>
    </w:lvl>
    <w:lvl w:ilvl="3">
      <w:start w:val="1"/>
      <w:numFmt w:val="bullet"/>
      <w:lvlText w:val="•"/>
      <w:lvlJc w:val="left"/>
      <w:pPr>
        <w:ind w:left="2053" w:hanging="253"/>
      </w:pPr>
      <w:rPr>
        <w:smallCaps w:val="0"/>
        <w:strike w:val="0"/>
        <w:shd w:fill="auto" w:val="clear"/>
        <w:vertAlign w:val="baseline"/>
      </w:rPr>
    </w:lvl>
    <w:lvl w:ilvl="4">
      <w:start w:val="1"/>
      <w:numFmt w:val="bullet"/>
      <w:lvlText w:val="•"/>
      <w:lvlJc w:val="left"/>
      <w:pPr>
        <w:ind w:left="2653" w:hanging="253"/>
      </w:pPr>
      <w:rPr>
        <w:smallCaps w:val="0"/>
        <w:strike w:val="0"/>
        <w:shd w:fill="auto" w:val="clear"/>
        <w:vertAlign w:val="baseline"/>
      </w:rPr>
    </w:lvl>
    <w:lvl w:ilvl="5">
      <w:start w:val="1"/>
      <w:numFmt w:val="bullet"/>
      <w:lvlText w:val="•"/>
      <w:lvlJc w:val="left"/>
      <w:pPr>
        <w:ind w:left="3253" w:hanging="253"/>
      </w:pPr>
      <w:rPr>
        <w:smallCaps w:val="0"/>
        <w:strike w:val="0"/>
        <w:shd w:fill="auto" w:val="clear"/>
        <w:vertAlign w:val="baseline"/>
      </w:rPr>
    </w:lvl>
    <w:lvl w:ilvl="6">
      <w:start w:val="1"/>
      <w:numFmt w:val="bullet"/>
      <w:lvlText w:val="•"/>
      <w:lvlJc w:val="left"/>
      <w:pPr>
        <w:ind w:left="3853" w:hanging="253"/>
      </w:pPr>
      <w:rPr>
        <w:smallCaps w:val="0"/>
        <w:strike w:val="0"/>
        <w:shd w:fill="auto" w:val="clear"/>
        <w:vertAlign w:val="baseline"/>
      </w:rPr>
    </w:lvl>
    <w:lvl w:ilvl="7">
      <w:start w:val="1"/>
      <w:numFmt w:val="bullet"/>
      <w:lvlText w:val="•"/>
      <w:lvlJc w:val="left"/>
      <w:pPr>
        <w:ind w:left="4453" w:hanging="253"/>
      </w:pPr>
      <w:rPr>
        <w:smallCaps w:val="0"/>
        <w:strike w:val="0"/>
        <w:shd w:fill="auto" w:val="clear"/>
        <w:vertAlign w:val="baseline"/>
      </w:rPr>
    </w:lvl>
    <w:lvl w:ilvl="8">
      <w:start w:val="1"/>
      <w:numFmt w:val="bullet"/>
      <w:lvlText w:val="•"/>
      <w:lvlJc w:val="left"/>
      <w:pPr>
        <w:ind w:left="5053" w:hanging="253"/>
      </w:pPr>
      <w:rPr>
        <w:smallCaps w:val="0"/>
        <w:strike w:val="0"/>
        <w:shd w:fill="auto" w:val="clear"/>
        <w:vertAlign w:val="baseline"/>
      </w:rPr>
    </w:lvl>
  </w:abstractNum>
  <w:abstractNum w:abstractNumId="15">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16">
    <w:lvl w:ilvl="0">
      <w:start w:val="1"/>
      <w:numFmt w:val="bullet"/>
      <w:lvlText w:val="-"/>
      <w:lvlJc w:val="left"/>
      <w:pPr>
        <w:ind w:left="72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shd w:fill="auto" w:val="clear"/>
        <w:vertAlign w:val="baseline"/>
      </w:rPr>
    </w:lvl>
  </w:abstractNum>
  <w:abstractNum w:abstractNumId="17">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18">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19">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abstractNum w:abstractNumId="20">
    <w:lvl w:ilvl="0">
      <w:start w:val="1"/>
      <w:numFmt w:val="bullet"/>
      <w:lvlText w:val="•"/>
      <w:lvlJc w:val="left"/>
      <w:pPr>
        <w:ind w:left="253" w:hanging="253"/>
      </w:pPr>
      <w:rPr>
        <w:smallCaps w:val="0"/>
        <w:strike w:val="0"/>
        <w:shd w:fill="auto" w:val="clear"/>
        <w:vertAlign w:val="baseline"/>
      </w:rPr>
    </w:lvl>
    <w:lvl w:ilvl="1">
      <w:start w:val="1"/>
      <w:numFmt w:val="bullet"/>
      <w:lvlText w:val="•"/>
      <w:lvlJc w:val="left"/>
      <w:pPr>
        <w:ind w:left="853" w:hanging="253"/>
      </w:pPr>
      <w:rPr>
        <w:smallCaps w:val="0"/>
        <w:strike w:val="0"/>
        <w:shd w:fill="auto" w:val="clear"/>
        <w:vertAlign w:val="baseline"/>
      </w:rPr>
    </w:lvl>
    <w:lvl w:ilvl="2">
      <w:start w:val="1"/>
      <w:numFmt w:val="bullet"/>
      <w:lvlText w:val="•"/>
      <w:lvlJc w:val="left"/>
      <w:pPr>
        <w:ind w:left="1453" w:hanging="252.99999999999977"/>
      </w:pPr>
      <w:rPr>
        <w:smallCaps w:val="0"/>
        <w:strike w:val="0"/>
        <w:shd w:fill="auto" w:val="clear"/>
        <w:vertAlign w:val="baseline"/>
      </w:rPr>
    </w:lvl>
    <w:lvl w:ilvl="3">
      <w:start w:val="1"/>
      <w:numFmt w:val="bullet"/>
      <w:lvlText w:val="•"/>
      <w:lvlJc w:val="left"/>
      <w:pPr>
        <w:ind w:left="2053" w:hanging="253"/>
      </w:pPr>
      <w:rPr>
        <w:smallCaps w:val="0"/>
        <w:strike w:val="0"/>
        <w:shd w:fill="auto" w:val="clear"/>
        <w:vertAlign w:val="baseline"/>
      </w:rPr>
    </w:lvl>
    <w:lvl w:ilvl="4">
      <w:start w:val="1"/>
      <w:numFmt w:val="bullet"/>
      <w:lvlText w:val="•"/>
      <w:lvlJc w:val="left"/>
      <w:pPr>
        <w:ind w:left="2653" w:hanging="253"/>
      </w:pPr>
      <w:rPr>
        <w:smallCaps w:val="0"/>
        <w:strike w:val="0"/>
        <w:shd w:fill="auto" w:val="clear"/>
        <w:vertAlign w:val="baseline"/>
      </w:rPr>
    </w:lvl>
    <w:lvl w:ilvl="5">
      <w:start w:val="1"/>
      <w:numFmt w:val="bullet"/>
      <w:lvlText w:val="•"/>
      <w:lvlJc w:val="left"/>
      <w:pPr>
        <w:ind w:left="3253" w:hanging="253"/>
      </w:pPr>
      <w:rPr>
        <w:smallCaps w:val="0"/>
        <w:strike w:val="0"/>
        <w:shd w:fill="auto" w:val="clear"/>
        <w:vertAlign w:val="baseline"/>
      </w:rPr>
    </w:lvl>
    <w:lvl w:ilvl="6">
      <w:start w:val="1"/>
      <w:numFmt w:val="bullet"/>
      <w:lvlText w:val="•"/>
      <w:lvlJc w:val="left"/>
      <w:pPr>
        <w:ind w:left="3853" w:hanging="253"/>
      </w:pPr>
      <w:rPr>
        <w:smallCaps w:val="0"/>
        <w:strike w:val="0"/>
        <w:shd w:fill="auto" w:val="clear"/>
        <w:vertAlign w:val="baseline"/>
      </w:rPr>
    </w:lvl>
    <w:lvl w:ilvl="7">
      <w:start w:val="1"/>
      <w:numFmt w:val="bullet"/>
      <w:lvlText w:val="•"/>
      <w:lvlJc w:val="left"/>
      <w:pPr>
        <w:ind w:left="4453" w:hanging="253"/>
      </w:pPr>
      <w:rPr>
        <w:smallCaps w:val="0"/>
        <w:strike w:val="0"/>
        <w:shd w:fill="auto" w:val="clear"/>
        <w:vertAlign w:val="baseline"/>
      </w:rPr>
    </w:lvl>
    <w:lvl w:ilvl="8">
      <w:start w:val="1"/>
      <w:numFmt w:val="bullet"/>
      <w:lvlText w:val="•"/>
      <w:lvlJc w:val="left"/>
      <w:pPr>
        <w:ind w:left="5053" w:hanging="253"/>
      </w:pPr>
      <w:rPr>
        <w:smallCaps w:val="0"/>
        <w:strike w:val="0"/>
        <w:shd w:fill="auto" w:val="clear"/>
        <w:vertAlign w:val="baseline"/>
      </w:rPr>
    </w:lvl>
  </w:abstractNum>
  <w:abstractNum w:abstractNumId="21">
    <w:lvl w:ilvl="0">
      <w:start w:val="1"/>
      <w:numFmt w:val="bullet"/>
      <w:lvlText w:val="•"/>
      <w:lvlJc w:val="left"/>
      <w:pPr>
        <w:ind w:left="158" w:hanging="158"/>
      </w:pPr>
      <w:rPr>
        <w:smallCaps w:val="0"/>
        <w:strike w:val="0"/>
        <w:shd w:fill="auto" w:val="clear"/>
        <w:vertAlign w:val="baseline"/>
      </w:rPr>
    </w:lvl>
    <w:lvl w:ilvl="1">
      <w:start w:val="1"/>
      <w:numFmt w:val="bullet"/>
      <w:lvlText w:val="•"/>
      <w:lvlJc w:val="left"/>
      <w:pPr>
        <w:ind w:left="758" w:hanging="158"/>
      </w:pPr>
      <w:rPr>
        <w:smallCaps w:val="0"/>
        <w:strike w:val="0"/>
        <w:shd w:fill="auto" w:val="clear"/>
        <w:vertAlign w:val="baseline"/>
      </w:rPr>
    </w:lvl>
    <w:lvl w:ilvl="2">
      <w:start w:val="1"/>
      <w:numFmt w:val="bullet"/>
      <w:lvlText w:val="•"/>
      <w:lvlJc w:val="left"/>
      <w:pPr>
        <w:ind w:left="1358" w:hanging="157.99999999999977"/>
      </w:pPr>
      <w:rPr>
        <w:smallCaps w:val="0"/>
        <w:strike w:val="0"/>
        <w:shd w:fill="auto" w:val="clear"/>
        <w:vertAlign w:val="baseline"/>
      </w:rPr>
    </w:lvl>
    <w:lvl w:ilvl="3">
      <w:start w:val="1"/>
      <w:numFmt w:val="bullet"/>
      <w:lvlText w:val="•"/>
      <w:lvlJc w:val="left"/>
      <w:pPr>
        <w:ind w:left="1958" w:hanging="158"/>
      </w:pPr>
      <w:rPr>
        <w:smallCaps w:val="0"/>
        <w:strike w:val="0"/>
        <w:shd w:fill="auto" w:val="clear"/>
        <w:vertAlign w:val="baseline"/>
      </w:rPr>
    </w:lvl>
    <w:lvl w:ilvl="4">
      <w:start w:val="1"/>
      <w:numFmt w:val="bullet"/>
      <w:lvlText w:val="•"/>
      <w:lvlJc w:val="left"/>
      <w:pPr>
        <w:ind w:left="2558" w:hanging="158"/>
      </w:pPr>
      <w:rPr>
        <w:smallCaps w:val="0"/>
        <w:strike w:val="0"/>
        <w:shd w:fill="auto" w:val="clear"/>
        <w:vertAlign w:val="baseline"/>
      </w:rPr>
    </w:lvl>
    <w:lvl w:ilvl="5">
      <w:start w:val="1"/>
      <w:numFmt w:val="bullet"/>
      <w:lvlText w:val="•"/>
      <w:lvlJc w:val="left"/>
      <w:pPr>
        <w:ind w:left="3158" w:hanging="158"/>
      </w:pPr>
      <w:rPr>
        <w:smallCaps w:val="0"/>
        <w:strike w:val="0"/>
        <w:shd w:fill="auto" w:val="clear"/>
        <w:vertAlign w:val="baseline"/>
      </w:rPr>
    </w:lvl>
    <w:lvl w:ilvl="6">
      <w:start w:val="1"/>
      <w:numFmt w:val="bullet"/>
      <w:lvlText w:val="•"/>
      <w:lvlJc w:val="left"/>
      <w:pPr>
        <w:ind w:left="3758" w:hanging="158"/>
      </w:pPr>
      <w:rPr>
        <w:smallCaps w:val="0"/>
        <w:strike w:val="0"/>
        <w:shd w:fill="auto" w:val="clear"/>
        <w:vertAlign w:val="baseline"/>
      </w:rPr>
    </w:lvl>
    <w:lvl w:ilvl="7">
      <w:start w:val="1"/>
      <w:numFmt w:val="bullet"/>
      <w:lvlText w:val="•"/>
      <w:lvlJc w:val="left"/>
      <w:pPr>
        <w:ind w:left="4358" w:hanging="158"/>
      </w:pPr>
      <w:rPr>
        <w:smallCaps w:val="0"/>
        <w:strike w:val="0"/>
        <w:shd w:fill="auto" w:val="clear"/>
        <w:vertAlign w:val="baseline"/>
      </w:rPr>
    </w:lvl>
    <w:lvl w:ilvl="8">
      <w:start w:val="1"/>
      <w:numFmt w:val="bullet"/>
      <w:lvlText w:val="•"/>
      <w:lvlJc w:val="left"/>
      <w:pPr>
        <w:ind w:left="4958" w:hanging="158"/>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64" w:right="0" w:firstLine="707.9999999999995"/>
      <w:jc w:val="both"/>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333399"/>
      <w:sz w:val="40"/>
      <w:szCs w:val="40"/>
      <w:u w:val="none"/>
      <w:shd w:fill="auto" w:val="clear"/>
      <w:vertAlign w:val="baseline"/>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Intestazione e piè di pagina">
    <w:name w:val="Intestazione e piè di pagina"/>
    <w:next w:val="Intestazione e piè di pagina"/>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it-IT"/>
      <w14:textFill>
        <w14:solidFill>
          <w14:srgbClr w14:val="000000"/>
        </w14:solidFill>
      </w14:textFill>
      <w14:textOutline w14:cap="flat" w14:w="12700">
        <w14:noFill/>
        <w14:miter w14:lim="400000"/>
      </w14:textOutline>
    </w:rPr>
  </w:style>
  <w:style w:type="paragraph" w:styleId="Title">
    <w:name w:val="Title"/>
    <w:next w:val="Title"/>
    <w:pPr>
      <w:keepNext w:val="0"/>
      <w:keepLines w:val="0"/>
      <w:pageBreakBefore w:val="0"/>
      <w:widowControl w:val="1"/>
      <w:shd w:color="auto" w:fill="auto" w:val="clear"/>
      <w:suppressAutoHyphens w:val="0"/>
      <w:bidi w:val="0"/>
      <w:spacing w:after="0" w:before="0" w:line="240" w:lineRule="auto"/>
      <w:ind w:left="0" w:right="0" w:firstLine="0"/>
      <w:jc w:val="center"/>
      <w:outlineLvl w:val="9"/>
    </w:pPr>
    <w:rPr>
      <w:rFonts w:ascii="Times New Roman" w:cs="Times New Roman" w:eastAsia="Times New Roman" w:hAnsi="Times New Roman"/>
      <w:b w:val="0"/>
      <w:bCs w:val="0"/>
      <w:i w:val="0"/>
      <w:iCs w:val="0"/>
      <w:caps w:val="0"/>
      <w:smallCaps w:val="0"/>
      <w:strike w:val="0"/>
      <w:dstrike w:val="0"/>
      <w:outline w:val="0"/>
      <w:color w:val="333399"/>
      <w:spacing w:val="0"/>
      <w:kern w:val="0"/>
      <w:position w:val="0"/>
      <w:sz w:val="40"/>
      <w:szCs w:val="40"/>
      <w:u w:color="333399" w:val="none"/>
      <w:shd w:color="auto" w:fill="auto" w:val="nil"/>
      <w:vertAlign w:val="baseline"/>
      <w:lang w:val="it-IT"/>
      <w14:textFill>
        <w14:solidFill>
          <w14:srgbClr w14:val="333399"/>
        </w14:solidFill>
      </w14:textFill>
      <w14:textOutline w14:cap="flat" w14:w="12700">
        <w14:noFill/>
        <w14:miter w14:lim="400000"/>
      </w14:textOutline>
    </w:rPr>
  </w:style>
  <w:style w:type="paragraph" w:styleId="Di default">
    <w:name w:val="Di default"/>
    <w:next w:val="Di default"/>
    <w:pPr>
      <w:keepNext w:val="0"/>
      <w:keepLines w:val="0"/>
      <w:pageBreakBefore w:val="0"/>
      <w:widowControl w:val="1"/>
      <w:shd w:color="auto" w:fill="auto" w:val="clear"/>
      <w:suppressAutoHyphens w:val="0"/>
      <w:bidi w:val="0"/>
      <w:spacing w:after="0" w:before="160" w:line="288"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numbering" w:styleId="Stile importato 18">
    <w:name w:val="Stile importato 18"/>
    <w:pPr>
      <w:numPr>
        <w:numId w:val="9"/>
      </w:numPr>
    </w:pPr>
  </w:style>
  <w:style w:type="numbering" w:styleId="Stile importato 19">
    <w:name w:val="Stile importato 19"/>
    <w:pPr>
      <w:numPr>
        <w:numId w:val="11"/>
      </w:numPr>
    </w:pPr>
  </w:style>
  <w:style w:type="numbering" w:styleId="Stile importato 20">
    <w:name w:val="Stile importato 20"/>
    <w:pPr>
      <w:numPr>
        <w:numId w:val="13"/>
      </w:numPr>
    </w:pPr>
  </w:style>
  <w:style w:type="numbering" w:styleId="Stile importato 21">
    <w:name w:val="Stile importato 21"/>
    <w:pPr>
      <w:numPr>
        <w:numId w:val="15"/>
      </w:numPr>
    </w:pPr>
  </w:style>
  <w:style w:type="numbering" w:styleId="Stile importato 22">
    <w:name w:val="Stile importato 22"/>
    <w:pPr>
      <w:numPr>
        <w:numId w:val="17"/>
      </w:numPr>
    </w:pPr>
  </w:style>
  <w:style w:type="numbering" w:styleId="Stile importato 23">
    <w:name w:val="Stile importato 23"/>
    <w:pPr>
      <w:numPr>
        <w:numId w:val="19"/>
      </w:numPr>
    </w:pPr>
  </w:style>
  <w:style w:type="numbering" w:styleId="Stile importato 24">
    <w:name w:val="Stile importato 24"/>
    <w:pPr>
      <w:numPr>
        <w:numId w:val="22"/>
      </w:numPr>
    </w:pPr>
  </w:style>
  <w:style w:type="numbering" w:styleId="Stile importato 25">
    <w:name w:val="Stile importato 25"/>
    <w:pPr>
      <w:numPr>
        <w:numId w:val="24"/>
      </w:numPr>
    </w:pPr>
  </w:style>
  <w:style w:type="numbering" w:styleId="Stile importato 26">
    <w:name w:val="Stile importato 26"/>
    <w:pPr>
      <w:numPr>
        <w:numId w:val="26"/>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urjb18.pubblica.istruzione.it/PTOF/curricolo/dettaglio/curricolo/BAIC81500D#collapse-traguardo-4-1-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miurjb18.pubblica.istruzione.it/PTOF/curricolo/dettaglio/curricolo/BAIC81500D#collapse-traguardo-0-1-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RMEajpSE4t/6GDOq4rMQm8i+RA==">CgMxLjAyDmguaGlpdXl2dmU0aTU2Mg5oLmo4b3Nybm93djB3NTIOaC5vM2J2YTl6Z2ZoYnUyDmgubnppcHUzOXNmc2xrMg5oLm5yaDBucWM1dzdhajIOaC55OXg1ZzNoajZqeXMyDmguaXR5YWY3OGo1OTFkMg5oLjRlemF4Y2dzMDdkYjIOaC4xdTJmb2ZleGlzeTkyDmgucnhocnppa21weDliMg1oLmJ5dDRhejZpM2V1Mg5oLjkwcjU2emZmN3hxMTIOaC5kMm1rMWltMW05emI4AHIhMTZpM3RXa3BsX2MtWVdnQTNweWdxaVkwaU9OSC14RHd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